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22" w:type="dxa"/>
        <w:tblInd w:w="392" w:type="dxa"/>
        <w:tblLook w:val="04A0" w:firstRow="1" w:lastRow="0" w:firstColumn="1" w:lastColumn="0" w:noHBand="0" w:noVBand="1"/>
      </w:tblPr>
      <w:tblGrid>
        <w:gridCol w:w="360"/>
        <w:gridCol w:w="420"/>
        <w:gridCol w:w="420"/>
        <w:gridCol w:w="2000"/>
        <w:gridCol w:w="1000"/>
        <w:gridCol w:w="720"/>
        <w:gridCol w:w="1160"/>
        <w:gridCol w:w="1880"/>
        <w:gridCol w:w="1880"/>
        <w:gridCol w:w="900"/>
        <w:gridCol w:w="400"/>
        <w:gridCol w:w="280"/>
        <w:gridCol w:w="1600"/>
        <w:gridCol w:w="222"/>
        <w:gridCol w:w="340"/>
        <w:gridCol w:w="1440"/>
      </w:tblGrid>
      <w:tr w:rsidR="00EE7510" w:rsidRPr="00EE7510" w:rsidTr="00EE7510">
        <w:trPr>
          <w:trHeight w:val="338"/>
        </w:trPr>
        <w:tc>
          <w:tcPr>
            <w:tcW w:w="1502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รายงานประมาณการรายจ่าย</w:t>
            </w:r>
          </w:p>
        </w:tc>
      </w:tr>
      <w:tr w:rsidR="00EE7510" w:rsidRPr="00EE7510" w:rsidTr="00EE7510">
        <w:trPr>
          <w:trHeight w:val="338"/>
        </w:trPr>
        <w:tc>
          <w:tcPr>
            <w:tcW w:w="1502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ประจำปีงบประมาณ พ.ศ.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2566</w:t>
            </w:r>
          </w:p>
        </w:tc>
      </w:tr>
      <w:tr w:rsidR="00EE7510" w:rsidRPr="00EE7510" w:rsidTr="00EE7510">
        <w:trPr>
          <w:trHeight w:val="338"/>
        </w:trPr>
        <w:tc>
          <w:tcPr>
            <w:tcW w:w="1502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องค์การบริหารส่วนตำบลบ้านแท่น</w:t>
            </w:r>
          </w:p>
        </w:tc>
      </w:tr>
      <w:tr w:rsidR="00EE7510" w:rsidRPr="00EE7510" w:rsidTr="00EE7510">
        <w:trPr>
          <w:trHeight w:val="338"/>
        </w:trPr>
        <w:tc>
          <w:tcPr>
            <w:tcW w:w="1502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อำเภอชนบท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 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จังหวัดขอนแก่น</w:t>
            </w:r>
          </w:p>
        </w:tc>
      </w:tr>
      <w:tr w:rsidR="00EE7510" w:rsidRPr="00EE7510" w:rsidTr="00EE7510">
        <w:trPr>
          <w:trHeight w:val="195"/>
        </w:trPr>
        <w:tc>
          <w:tcPr>
            <w:tcW w:w="3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2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E7510" w:rsidRPr="00EE7510" w:rsidTr="00EE7510">
        <w:trPr>
          <w:trHeight w:val="49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6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nil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76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รายจ่ายจริง</w:t>
            </w:r>
          </w:p>
        </w:tc>
        <w:tc>
          <w:tcPr>
            <w:tcW w:w="5060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 xml:space="preserve">ปี </w:t>
            </w: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 xml:space="preserve">ปี </w:t>
            </w: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 xml:space="preserve">ปี </w:t>
            </w: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ยอดต่าง</w:t>
            </w: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 xml:space="preserve"> (%)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 xml:space="preserve">ปี </w:t>
            </w: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แผนงานงบกลาง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งบกลาง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งบกลาง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งบกลาง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เงินสมทบกองทุนประกันสังคม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22,136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18,599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35,000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เงินสมทบกองทุนเงินทดแทน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1,023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1,400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1,400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เบี้ยยังชีพผู้สูงอายุ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6,165,300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6,305,500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6,415,000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-0.23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6,400,000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เบี้ยยังชีพความพิการ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2,918,400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2,871,200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2,800,000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-3.57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2,700,000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เบี้ยยังชีพผู้ป่วยเอดส์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84,000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84,500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89,500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7.26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96,000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เงินสำรองจ่าย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30,443.19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313,085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550,000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-75.86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132,760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รายจ่ายตามข้อผูกพัน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เงินสมทบกองทุนบำเหน็จบำนาญข้าราชการส่วนท้องถิ่น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(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ก.บ.ท.)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312,670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4.39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326,400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เงินบำเหน็จลูกจ้างประจำ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490,060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951842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เงินสมทบกองทุนสวัสดิการชุมชนตำบลบ้านแท่น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951842">
        <w:trPr>
          <w:trHeight w:val="390"/>
        </w:trPr>
        <w:tc>
          <w:tcPr>
            <w:tcW w:w="360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42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เงินสมทบกองทุนหลักประกันสุขภาพตำบลบ้านแท่น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160,000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160,000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160,000</w:t>
            </w:r>
          </w:p>
        </w:tc>
        <w:tc>
          <w:tcPr>
            <w:tcW w:w="90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160,000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เงินสมทบกองทุนบำเหน็จบำนาญข้าราชการส่วนท้องถิ่น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(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กบท.)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155,945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314,840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รวมงบกลาง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9,537,104.19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10,068,747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10,853,630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9,891,560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รวมงบกลาง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9,537,104.19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10,068,747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10,853,630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9,891,560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รวมงบกลาง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9,537,104.19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10,068,747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10,853,630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9,891,560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6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รวมแผนงานงบกลาง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9,537,104.19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10,068,747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10,853,630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9,891,560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แผนงานบริหารงานทั่วไป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งานบริหารทั่วไป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งบบุคลากร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เงินเดือน</w:t>
            </w: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ฝ่ายการเมือง)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เงินเดือนนายก/รองนายกองค์กรปกครองส่วนท้องถิ่น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514,080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514,080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ค่าตอบแทนรายเดือนนายก/รองนายกองค์กรปกครองส่วนท้องถิ่น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414,080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24.15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514,080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ค่าตอบแทนประจำตำแหน่งนายก/รองนายก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42,120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42,120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42,120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42,120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ค่าตอบแทนพิเศษนายก/รองนายก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42,120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42,120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42,120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42,120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ค่าตอบแทนรายเดือนเลขานุการ/ที่ปรึกษานายกเทศมนตรี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นายกองค์การบริหารส่วนตำบล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86,400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86,400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86,400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86,400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951842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ค่าตอบแทนประธานสภา/รองประธานสภา/สมาชิกสภา/เลขานุการสภาองค์กรปกครองส่วนท้องถิ่น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1,322,012.9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1,267,432.26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729,010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31.69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960,000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951842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รวมเงินเดือน (ฝ่ายการเมือง)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2,006,732.9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1,952,152.26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1,313,730</w:t>
            </w:r>
          </w:p>
        </w:tc>
        <w:tc>
          <w:tcPr>
            <w:tcW w:w="90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1,644,720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เงินเดือน</w:t>
            </w: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ฝ่ายประจำ)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เงินเดือนข้าราชการ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หรือพนักงานส่วนท้องถิ่น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3,429,112.55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4,479,598.67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2,620,440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5.03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2,752,320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เงินเพิ่มต่าง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ๆ ของข้าราชการ หรือพนักงานส่วนท้องถิ่น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54,000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138,000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138,000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138,000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เงินประจำตำแหน่ง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252,000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210,000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168,000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168,000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ค่าจ้างลูกจ้างประจำ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209,040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505,040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235,000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5.6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248,160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ค่าตอบแทนพนักงานจ้าง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47,000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112,800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55,510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103.21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112,800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เงินเพิ่มต่าง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ๆ ของพนักงานจ้าง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24,000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24,000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24,000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รวมเงินเดือน (ฝ่ายประจำ)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4,001,152.55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5,469,438.67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3,240,950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3,443,280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รวมงบบุคลากร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6,007,885.45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7,421,590.93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4,554,680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5,088,000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งบดำเนินงาน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ค่าตอบแทน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210,000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-42.86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ค่าเช่าบ้าน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21,000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71.43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36,000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เงินช่วยเหลือการศึกษาบุตร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เงินช่วยเหลือการศึกษาบุตรข้าราชการ/พนักงาน/ลูกจ้างประจำ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-14.29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รวมค่าตอบแทน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57,972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78,634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306,000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221,000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ค่าใช้สอย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951842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รายจ่ายเพื่อให้ได้มาซึ่งบริการ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951842">
        <w:trPr>
          <w:trHeight w:val="390"/>
        </w:trPr>
        <w:tc>
          <w:tcPr>
            <w:tcW w:w="360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รายจ่ายเพื่อให้ได้มาซึ่งบริการ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771,580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1,164,866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170,350</w:t>
            </w:r>
          </w:p>
        </w:tc>
        <w:tc>
          <w:tcPr>
            <w:tcW w:w="90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-64.78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ค่าจ้างเหมาบริการบุคคลภายนอก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ตำแหน่ง คนขับรถบรรทุกขยะ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84,000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84,000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ค่าจ้างเหมาบริการบุคคลภายนอก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ตำแหน่ง คนขับรถบรรทุกน้ำอเนกประสงค์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205,000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22.93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252,000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ค่าจ้างเหมาบริการบุคคลภายนอก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ตำแหน่ง คนงานจัดเก็บสิ่งปฏิกูลและมูลฝอย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168,000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168,000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ค่าจ้างเหมาบริการบุคคลภายนอก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ตำแหน่ง คนประจำรถบรรทุกน้ำอเนกประสงค์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403,000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7.69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434,000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ค่าจ้างเหมาบริการบุคคลภายนอก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ตำแหน่ง คนสวน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84,000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84,000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ค่าจ้างเหมาบริการบุคคลภายนอก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ตำแหน่ง ผู้ปฏิบัติงานบันทึกข้อมูล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84,000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84,000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ค่าจ้างเหมาบริการบุคคลภายนอก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ตำแหน่ง พนักงานขับรถยนต์ส่วนกลาง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49,000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71.43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84,000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ค่าจ้างเหมาบริการบุคคลภายนอก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ตำแหน่ง แม่บ้านทำความสะอาด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84,000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84,000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รายจ่ายเกี่ยวกับการรับรองและพิธีการ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4,600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3,700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18,000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18,000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ค่าใช้จ่ายโครงการวันท้องถิ่นไทย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951842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ค่าใช้จ่ายตามโครงการเลือกตั้ง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400,655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951842">
        <w:trPr>
          <w:trHeight w:val="390"/>
        </w:trPr>
        <w:tc>
          <w:tcPr>
            <w:tcW w:w="360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ค่าใช้จ่ายในการเดินทางไปราชการ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41,320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10,276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ค่าใช้จ่ายในการเดินทางไปราชการในราชอาณาจักรและนอกราชอาณาจักร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-37.5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ค่าใช้จ่ายในการทำประกันภัยรถยนต์ส่วนกลาง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1,795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1,876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5,300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ค่าใช้จ่ายในการวัดแนวเขตที่ดินสาธารณะ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ค่าลงทะเบียนในการฝึกอบรม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-37.5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โครงการพัฒนาศักยภาพบุคลากร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อบต.บ้านแท่น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ค่าบำรุงรักษาและซ่อมแซม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123,137.54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98,146.02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180,000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-27.78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130,000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รวมค่าใช้สอย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942,432.54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1,278,864.02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2,145,305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1,692,000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ค่าวัสดุ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วัสดุสำนักงาน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71,293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49,666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120,000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-60.88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46,945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วัสดุไฟฟ้าและวิทยุ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110,000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-81.82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วัสดุงานบ้านงานครัว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31,529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29,968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45,000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-55.56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วัสดุยานพาหนะและขนส่ง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6,800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2,700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-60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วัสดุเชื้อเพลิงและหล่อลื่น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117,530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158,030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170,000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-29.41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วัสดุการเกษตร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วัสดุโฆษณาและเผยแพร่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วัสดุคอมพิวเตอร์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98,320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-75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รวมค่าวัสดุ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325,472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280,364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620,000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276,945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951842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951842">
        <w:trPr>
          <w:trHeight w:val="390"/>
        </w:trPr>
        <w:tc>
          <w:tcPr>
            <w:tcW w:w="360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ค่าบริการไปรษณีย์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90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รวมค่าสาธารณูปโภค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รวมงบดำเนินงาน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1,325,876.54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1,637,862.02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3,076,305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2,194,945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งบลงทุน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ค่าครุภัณฑ์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ครุภัณฑ์สำนักงาน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ค่าจัดซื้อเก้าอี้ทำงาน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ค่าจัดซื้อโต๊ะทำงาน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ขนาด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60x150x75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ซม.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เครื่องปรับอากาศ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102,400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18,500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โซฟารับแขกพร้อมโต๊ะกลางกระจก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16,900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ตู้บานเลื่อนกระจก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โต๊ะทำงาน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15,900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โต๊ะทำงาน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ขนาด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80x150x75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ซม.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โต๊ะประชุมสภา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ผ้าม่านพร้อมอุปกรณ์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พัดลมติดผนัง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พัดลมอุตสาหกรรม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ครุภัณฑ์การเกษตร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เครื่องพ่นหมอกควัน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59,000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ครุภัณฑ์ไฟฟ้าและวิทยุ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ชุดเครื่องเสียง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19,500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951842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ครุภัณฑ์โฆษณาและเผยแพร่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951842">
        <w:trPr>
          <w:trHeight w:val="390"/>
        </w:trPr>
        <w:tc>
          <w:tcPr>
            <w:tcW w:w="360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จอโปรเจคเตอร์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4,990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ครุภัณฑ์งานบ้านงานครัว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เครื่องตัดหญ้า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21,800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เครื่องทำน้ำร้อน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-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น้ำเย็น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3,500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ค่าจัดซื้อเครื่องคอมพิวเตอร์ตั้งโต๊ะ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16,600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เครื่องคอมพิวเตอร์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สำหรับงานสำนักงาน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17,000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เครื่องพิมพ์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Multifuntion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เลเซอร์ หรือ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LED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ขาวดำ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8,590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เครื่องพิมพ์เลเซอร์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หรือ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LED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ขาวดำ ชนิด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Network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แบบที่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1 (28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หน้า/นาที)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8,900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เครื่องพิมเลเซอร์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หรือ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LED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ขาวดำ (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18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หน้า/นาที)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2,600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รวมค่าครุภัณฑ์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235,880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102,400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215,900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รวมงบลงทุน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235,880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102,400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215,900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รวมงานบริหารทั่วไป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7,569,641.99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9,161,852.95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7,640,985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7,498,845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งานวางแผนสถิติและวิชาการ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งบบุคลากร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เงินเดือน</w:t>
            </w: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ฝ่ายประจำ)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เงินเดือนข้าราชการ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หรือพนักงานส่วนท้องถิ่น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382,560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6.99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409,320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รวมเงินเดือน (ฝ่ายประจำ)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382,560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409,320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รวมงบบุคลากร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382,560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409,320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951842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งบดำเนินงาน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951842">
        <w:trPr>
          <w:trHeight w:val="390"/>
        </w:trPr>
        <w:tc>
          <w:tcPr>
            <w:tcW w:w="360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ค่าตอบแทน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รวมค่าตอบแทน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ค่าใช้สอย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ค่าใช้จ่ายตามโครงการสนับสนุนการจัดทำแผนพัฒนาท้องถิ่น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รวมค่าใช้สอย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รวมงบดำเนินงาน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รวมงานวางแผนสถิติและวิชาการ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392,560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439,320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งานบริหารงานคลัง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งบบุคลากร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เงินเดือน</w:t>
            </w: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ฝ่ายประจำ)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เงินเดือนข้าราชการ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หรือพนักงานส่วนท้องถิ่น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950,297.42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892,900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55.43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1,387,800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เงินเพิ่มต่าง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ๆ ของข้าราชการ หรือพนักงานส่วนท้องถิ่น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2,220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66.67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เงินประจำตำแหน่ง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42,000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42,000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42,000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ค่าจ้างลูกจ้างประจำ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268,980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300,600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7.66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323,640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รวมเงินเดือน (ฝ่ายประจำ)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1,263,497.42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1,238,500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1,758,440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รวมงบบุคลากร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1,263,497.42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1,238,500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1,758,440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951842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งบดำเนินงาน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951842">
        <w:trPr>
          <w:trHeight w:val="390"/>
        </w:trPr>
        <w:tc>
          <w:tcPr>
            <w:tcW w:w="360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ค่าตอบแทน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98,650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112,250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ค่าเช่าบ้าน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34,500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58,500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54,000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11.11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เงินช่วยเหลือการศึกษาบุตร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เงินช่วยเหลือการศึกษาบุตรข้าราชการ/พนักงาน/ลูกจ้างประจำ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รวมค่าตอบแทน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158,750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195,750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154,000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175,000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ค่าใช้สอย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รายจ่ายเพื่อให้ได้มาซึ่งบริการ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รายจ่ายเพื่อให้ได้มาซึ่งบริการ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190,046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168,492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2,400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ค่าจ้างเหมาบริการบุคคลภายนอก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ตำแหน่ง ผู้ปฏิบัติงานช่วยเหลืองานการเงินและบัญชี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84,000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84,000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ค่าจ้างเหมาบริการบุคคลภายนอก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ตำแหน่ง ผู้ปฏิบัติงานช่วยเหลืองานจัดเก็บรายได้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84,000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84,000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รายจ่ายเกี่ยวกับการรับรองและพิธีการ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ค่าใช้จ่ายในการเดินทางไปราชการ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7,320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951842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ค่าใช้จ่ายในการเดินทางไปราชการในราชอาณาจักรและนอกราชอาณาจักร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-25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951842">
        <w:trPr>
          <w:trHeight w:val="390"/>
        </w:trPr>
        <w:tc>
          <w:tcPr>
            <w:tcW w:w="360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ค่าลงทะเบียนในการฝึกอบรม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40,000</w:t>
            </w:r>
          </w:p>
        </w:tc>
        <w:tc>
          <w:tcPr>
            <w:tcW w:w="90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-50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ค่าบำรุงรักษาและซ่อมแซม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19,300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-25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รวมค่าใช้สอย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216,666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168,492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255,000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273,000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ค่าวัสดุ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วัสดุสำนักงาน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23,101.85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34,338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-50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วัสดุคอมพิวเตอร์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11,960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27,630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-33.33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รวมค่าวัสดุ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35,061.85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61,968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70,000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ค่าไฟฟ้า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141,277.37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149,974.9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ค่าน้ำประปา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ค่าน้ำบาดาล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34,579.71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40,894.35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-25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ค่าบริการโทรศัพท์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5,195.92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5,215.18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35,000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-71.43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ค่าบริการไปรษณีย์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3,343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338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ค่าบริการสื่อสารและโทรคมนาคม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97,751.6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97,751.6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122,000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-18.03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ค่าเช่าพื้นที่เว็บไซต์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และค่าธรรมเนียมที่เกี่ยวข้อง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รวมค่าสาธารณูปโภค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282,147.6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294,174.03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352,000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305,000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รวมงบดำเนินงาน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692,625.45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720,384.03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831,000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793,000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งบลงทุน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ค่าครุภัณฑ์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ครุภัณฑ์สำนักงาน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เครื่องปรับอากาศ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42,000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ตู้บานเลื่อนทึบ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24,000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951842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โต๊ะทำงาน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951842">
        <w:trPr>
          <w:trHeight w:val="390"/>
        </w:trPr>
        <w:tc>
          <w:tcPr>
            <w:tcW w:w="360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ครุภัณฑ์งานบ้านงานครัว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ชุดผ้าม่านพร้อมติดตั้ง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28,000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คอมพิวเตอร์โน๊ตบุ๊ค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สำหรับงานประมวลผล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22,000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เครื่องคอมพิวเตอร์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สำหรับงานประมวลผล แบบที่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21,500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เครื่องคอมพิวเตอร์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สำหรับงานประมวลผล แบบที่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เครื่องพิมพ์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Multifunction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เลเซอร์หรือ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LED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รวมค่าครุภัณฑ์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131,000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21,500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60,000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รวมงบลงทุน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131,000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21,500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60,000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รวมงานบริหารงานคลัง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2,087,122.87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741,884.03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2,069,500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2,611,440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งานควบคุมภายในและการตรวจสอบภายใน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งบบุคลากร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เงินเดือน</w:t>
            </w: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ฝ่ายประจำ)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เงินเดือนข้าราชการ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หรือพนักงานส่วนท้องถิ่น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311,640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5.81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329,760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รวมเงินเดือน (ฝ่ายประจำ)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311,640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329,760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รวมงบบุคลากร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311,640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329,760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งบดำเนินงาน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ค่าตอบแทน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951842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951842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รวมค่าตอบแทน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รวมงบดำเนินงาน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รวมงานควบคุมภายในและการตรวจสอบภายใน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311,640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349,760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รวมแผนงานบริหารงานทั่วไป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9,656,764.86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9,903,736.98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10,414,685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10,899,365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แผนงานการรักษาความสงบภายใน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งานบริหารทั่วไปเกี่ยวกับการรักษาความสงบภายใน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งบดำเนินงาน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ค่าตอบแทน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22,400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44,800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48,000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48,000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รวมค่าตอบแทน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22,400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44,800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48,000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48,000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ค่าใช้สอย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ค่าใช้จ่ายตามโครงการป้องกันและลดอุบัติเหตุทางถนนในช่วงเทศกาลปีใหม่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4,280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2,904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ค่าใช้จ่ายตามโครงการป้องกันและลดอุบัติเหตุทางถนนในช่วงเทศกาลวันสงกรานต์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2,904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รวมค่าใช้สอย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4,280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5,808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รวมงบดำเนินงาน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26,680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50,608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58,000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58,000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รวมงานบริหารทั่วไปเกี่ยวกับการรักษาความสงบภายใน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26,680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50,608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58,000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58,000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งานป้องกันและบรรเทาสาธารณภัย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951842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งบบุคลากร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951842">
        <w:trPr>
          <w:trHeight w:val="390"/>
        </w:trPr>
        <w:tc>
          <w:tcPr>
            <w:tcW w:w="360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เงินเดือน</w:t>
            </w: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ฝ่ายประจำ)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เงินเดือนข้าราชการ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หรือพนักงานส่วนท้องถิ่น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275,040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5.89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291,240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รวมเงินเดือน (ฝ่ายประจำ)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275,040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291,240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รวมงบบุคลากร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275,040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291,240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งบดำเนินงาน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ค่าตอบแทน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รวมค่าตอบแทน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ค่าใช้สอย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ค่าใช้จ่ายตามโครงการฝึกอบรมจัดตั้งชุดปฏิบัติการจิตอาสาภัยพิบัติประจำองค์กรปกครองส่วนท้องถิ่น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ค่าใช้จ่ายตามโครงการฝึกอบรมพัฒนาศักยภาพพนักงานดับเพลิง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ค่าใช้จ่ายตามโครงการฝึกอบรมสมาชิก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อปพร.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33,000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33,000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รวมค่าใช้สอย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133,000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133,000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ค่าวัสดุ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วัสดุเครื่องแต่งกาย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14,400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-60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วัสดุเครื่องดับเพลิง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6,848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951842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รวมค่าวัสดุ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21,248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65,000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951842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รวมงบดำเนินงาน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21,248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198,000</w:t>
            </w:r>
          </w:p>
        </w:tc>
        <w:tc>
          <w:tcPr>
            <w:tcW w:w="90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188,000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รวมงานป้องกันและบรรเทาสาธารณภัย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21,248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473,040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479,240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รวมแผนงานการรักษาความสงบภายใน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47,928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70,608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531,040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537,240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แผนงานการศึกษา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งานบริหารทั่วไปเกี่ยวกับการศึกษา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งบบุคลากร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เงินเดือน</w:t>
            </w: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ฝ่ายประจำ)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เงินเดือนข้าราชการ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หรือพนักงานส่วนท้องถิ่น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618,960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655,140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381,160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107.26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790,000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เงินประจำตำแหน่ง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42,000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เงินวิทยฐานะ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42,000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42,000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ค่าจ้างลูกจ้างประจำ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291,180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308,680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ค่าตอบแทนพนักงานจ้าง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265,920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273,160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เงินเพิ่มต่าง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ๆ ของพนักงานจ้าง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13,500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12,000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รวมเงินเดือน (ฝ่ายประจำ)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1,231,560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1,290,980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383,160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832,000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รวมงบบุคลากร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1,231,560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1,290,980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383,160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832,000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งบดำเนินงาน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ค่าตอบแทน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เงินช่วยเหลือการศึกษาบุตร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951842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เงินช่วยเหลือการศึกษาบุตรข้าราชการ/พนักงาน/ลูกจ้างประจำ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951842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รวมค่าตอบแทน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9,930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1,900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ค่าใช้สอย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รายจ่ายเพื่อให้ได้มาซึ่งบริการ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รายจ่ายเพื่อให้ได้มาซึ่งบริการ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84,388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84,251.5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12,000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12,000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ค่าจ้างเหมาบริการบุคคลภายนอก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ตำแหน่ง ผู้ปฏิบัติงานช่วยเหลืองานด้านธุรการ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84,000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84,000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ค่าจ้างเหมาบุคคลภายนอก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ตำแหน่ง ผู้ปฏิบัติงานช่วยเหลืองานการศึกษา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84,000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ค่าใช้จ่ายในการเดินทางไปราชการ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7,746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ค่าใช้จ่ายในการเดินทางไปราชการในราชอาณาจักรและนอกราชอาณาจักร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-50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ค่าลงทะเบียนในการฝึกอบรม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-25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ค่าบำรุงรักษาและซ่อมแซม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9,060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-60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รวมค่าใช้สอย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101,194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84,751.5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186,000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225,000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ค่าวัสดุ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วัสดุสำนักงาน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24,906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15,262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33.33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วัสดุไฟฟ้าและวิทยุ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วัสดุงานบ้านงานครัว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35,933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14,985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วัสดุก่อสร้าง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15,529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วัสดุเชื้อเพลิงและหล่อลื่น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2,030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2,400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951842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วัสดุวิทยาศาสตร์หรือการแพทย์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7,310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7,980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951842">
        <w:trPr>
          <w:trHeight w:val="390"/>
        </w:trPr>
        <w:tc>
          <w:tcPr>
            <w:tcW w:w="360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วัสดุการเกษตร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90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951842">
        <w:trPr>
          <w:trHeight w:val="390"/>
        </w:trPr>
        <w:tc>
          <w:tcPr>
            <w:tcW w:w="360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วัสดุคอมพิวเตอร์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33,590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14,980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90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33.33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รวมค่าวัสดุ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119,298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60,607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95,000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115,000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รวมงบดำเนินงาน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230,422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147,258.5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281,000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390,000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งบลงทุน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ค่าครุภัณฑ์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ครุภัณฑ์สำนักงาน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ค่าจัดซื้อพัดลมติดผนัง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เครื่องปรับอากาศ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21,000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17,000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ชั้นวางหนังสือ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4,200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ตู้บานเลื่อนกระจก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โต๊ะหมู่บูชา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14,600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พัดลม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โคจร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เครื่องคอมพิวเตอร์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สำหรับงานประมวลผล แบบที่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เครื่องคอมพิวเตอร์โน๊ตบุ๊ก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สำหรับงานประมวลผล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22,000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รวมค่าครุภัณฑ์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60,800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22,000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47,000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รวมงบลงทุน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60,800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22,000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47,000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รวมงานบริหารทั่วไปเกี่ยวกับการศึกษา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1,522,782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1,460,238.5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711,160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1,222,000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งานระดับก่อนวัยเรียนและประถมศึกษา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951842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งบบุคลากร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951842">
        <w:trPr>
          <w:trHeight w:val="390"/>
        </w:trPr>
        <w:tc>
          <w:tcPr>
            <w:tcW w:w="360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เงินเดือน</w:t>
            </w: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ฝ่ายประจำ)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เงินเดือนข้าราชการ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หรือพนักงานส่วนท้องถิ่น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332,400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5.29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350,000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เงินวิทยฐานะ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42,000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42,000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ค่าตอบแทนพนักงานจ้าง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284,200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1.34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288,000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เงินเพิ่มต่าง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ๆ ของพนักงานจ้าง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12,000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12,000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รวมเงินเดือน (ฝ่ายประจำ)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670,600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692,000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รวมงบบุคลากร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670,600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692,000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งบดำเนินงาน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ค่าตอบแทน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เงินช่วยเหลือการศึกษาบุตร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เงินช่วยเหลือการศึกษาบุตรข้าราชการ/พนักงาน/ลูกจ้างประจำ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รวมค่าตอบแทน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ค่าใช้สอย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รายจ่ายเพื่อให้ได้มาซึ่งบริการ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รายจ่ายเพื่อให้ได้มาซึ่งบริการ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156,234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163,548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ค่าจ้างเหมาบริการบุคคลภายนอก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168,000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168,000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ค่าใช้จ่ายโครงการจัดงานวันเด็กแห่งชาติ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95,520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951842" w:rsidRDefault="00951842">
      <w:r>
        <w:br w:type="page"/>
      </w:r>
    </w:p>
    <w:tbl>
      <w:tblPr>
        <w:tblW w:w="15022" w:type="dxa"/>
        <w:tblInd w:w="392" w:type="dxa"/>
        <w:tblLook w:val="04A0" w:firstRow="1" w:lastRow="0" w:firstColumn="1" w:lastColumn="0" w:noHBand="0" w:noVBand="1"/>
      </w:tblPr>
      <w:tblGrid>
        <w:gridCol w:w="360"/>
        <w:gridCol w:w="420"/>
        <w:gridCol w:w="420"/>
        <w:gridCol w:w="3000"/>
        <w:gridCol w:w="1880"/>
        <w:gridCol w:w="1880"/>
        <w:gridCol w:w="1880"/>
        <w:gridCol w:w="900"/>
        <w:gridCol w:w="400"/>
        <w:gridCol w:w="1880"/>
        <w:gridCol w:w="222"/>
        <w:gridCol w:w="340"/>
        <w:gridCol w:w="1440"/>
      </w:tblGrid>
      <w:tr w:rsidR="00EE7510" w:rsidRPr="00EE7510" w:rsidTr="00951842">
        <w:trPr>
          <w:trHeight w:val="390"/>
        </w:trPr>
        <w:tc>
          <w:tcPr>
            <w:tcW w:w="360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ค่าใช้จ่ายโครงการปฐมนิเทศผู้ปกครอง/ประชุมผู้ปกครอง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4,400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5,150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90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โครงการสนับสนุนค่าใช้จ่ายการบริหารสถาณศึกษา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342,970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372,550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โครงการสนับสนุนค่าใช้จ่ายการบริหารสถานศึกษา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397,815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-22.92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306,635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รวมค่าใช้สอย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599,124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541,248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615,815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584,635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ค่าวัสดุ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วัสดุงานบ้านงานครัว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567,000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-5.73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534,500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ค่าอาหารเสริม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(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นม)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446,748.82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560,315.18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รวมค่าวัสดุ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446,748.82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560,315.18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567,000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534,500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รวมงบดำเนินงาน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1,045,872.82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1,101,563.18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1,187,815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1,164,135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งบลงทุน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ค่าครุภัณฑ์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ครุภัณฑ์สำนักงาน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ตู้บานเลื่อนกระจก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19,500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ครุภัณฑ์วิทยาศาสตร์หรือการแพทย์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เครื่องชั่งน้ำหนักแบบดิจิตอลพร้อมที่วัดส่วนสูง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ครุภัณฑ์งานบ้านงานครัว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ชุดผ้าม่านพร้อมติดตั้ง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38,500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รวมค่าครุภัณฑ์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38,500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39,500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951842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รวมงบลงทุน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38,500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39,500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951842">
        <w:trPr>
          <w:trHeight w:val="390"/>
        </w:trPr>
        <w:tc>
          <w:tcPr>
            <w:tcW w:w="360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งบเงินอุดหนุน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เงินอุดหนุน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เงินอุดหนุนส่วนราชการ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โรงเรียนบ้านแท่น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โครงการเข้าค่ายส่งเสริมคุณธรรม จริยธรรมเด็กนักเรียนตำบลบ้านแท่น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25,000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โรงเรียนบ้านแท่น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โครงการอุดหนุนอาหารกลางวัน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355,000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โรงเรียนบ้านโนนแดงน้อย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โครงการเข้าค่ายวิชาการ เด็กนักเรียน ตำบลบ้านแท่น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โรงเรียนบ้านโนนแดงน้อย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โครงการอุดหนุนอาหารกลางวัน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158,000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โรงเรียนบ้านหันแฮด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โครงการฝึกอบรมเยาวชนป้องกันภัยยาเสพติดและวินัยจราจรกลุ่มโรงเรียนตำบลบ้านแท่น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โรงเรียนบ้านหันแฮด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โครงการอุดหนุนอาหารกลางวัน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77,000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โรงเรียนบ้านหัวนากลาง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โครงการแข่งขันกีฬานักเรียนกลุ่มโรงเรียนตำบลบ้านแท่น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25,000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25,000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โรงเรียนบ้านหัวนากลาง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โครงการอุดหนุนอาหารกลางวัน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198,000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EE751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โรงเรียนสระแก้วโคกกลาง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โครงการเข้าค่ายพักแรมลูกเสือ-เนตรนารี กลุ่มโรงเรียนตำบลบ้านแท่น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951842" w:rsidRDefault="00951842">
      <w:r>
        <w:br w:type="page"/>
      </w:r>
    </w:p>
    <w:tbl>
      <w:tblPr>
        <w:tblW w:w="1502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59"/>
        <w:gridCol w:w="184"/>
        <w:gridCol w:w="236"/>
        <w:gridCol w:w="420"/>
        <w:gridCol w:w="2997"/>
        <w:gridCol w:w="1878"/>
        <w:gridCol w:w="1878"/>
        <w:gridCol w:w="1878"/>
        <w:gridCol w:w="899"/>
        <w:gridCol w:w="400"/>
        <w:gridCol w:w="1878"/>
        <w:gridCol w:w="236"/>
        <w:gridCol w:w="340"/>
        <w:gridCol w:w="1439"/>
      </w:tblGrid>
      <w:tr w:rsidR="00951842" w:rsidRPr="00EE7510" w:rsidTr="00951842">
        <w:trPr>
          <w:trHeight w:val="390"/>
        </w:trPr>
        <w:tc>
          <w:tcPr>
            <w:tcW w:w="359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โรงเรียนสระแก้วโคกกลาง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โครงการอุดหนุนอาหารกลางวัน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298,000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อุดหนุนโครงการอาหารกลางวันเด็กนักเรียน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โรงเรียนสังกัด สพฐ.ในเขตตำบลบ้านแท่น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974,000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970,200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-2.6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945,000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รวมเงินอุดหนุน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1,196,000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1,024,000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1,085,200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1,045,000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รวมงบเงินอุดหนุน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1,196,000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1,024,000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1,085,200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1,045,000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รวมงานระดับก่อนวัยเรียนและประถมศึกษา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2,280,372.82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2,125,563.18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2,983,115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2,901,135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รวมแผนงานการศึกษา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3,803,154.82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3,585,801.68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3,694,275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4,123,135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แผนงานสาธารณสุข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งานบริหารทั่วไปเกี่ยวกับสาธารณสุข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37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งบเงินอุดหนุน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37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เงินอุดหนุน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เงินอุดหนุนองค์กรการกุศล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อุดหนุนสำนักงานเหล่ากาชาดจังหวัดขอนแก่น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รวมเงินอุดหนุน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รวมงบเงินอุดหนุน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รวมงานบริหารทั่วไปเกี่ยวกับสาธารณสุข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งานบริการสาธารณสุขและงานสาธารณสุขอื่น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37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งบดำเนินงาน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37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ค่าใช้สอย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ค่าใช้จ่ายโครงการรณรงค์และควบคุม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เพื่อป้องกันควบคุมโรคไข้เลือดออก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899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โครงการป้องกันและระงับโรคติดเชื้อไวรัสโคโรน่า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2019 (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โควิด-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19)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โครงการผู้บริการหน่วยปฏิบัติการฉุกเฉินเบื้องต้น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(FR)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520,000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รวมค่าใช้สอย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50,000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570,000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37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ค่าวัสดุ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วัสดุวิทยาศาสตร์หรือการแพทย์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19,100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38,400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40,000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-50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รวมค่าวัสดุ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19,100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38,400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40,000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รวมงบดำเนินงาน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19,100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68,400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90,000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590,000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543" w:type="dxa"/>
            <w:gridSpan w:val="2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53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งบเงินอุดหนุน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543" w:type="dxa"/>
            <w:gridSpan w:val="2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53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เงินอุดหนุน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543" w:type="dxa"/>
            <w:gridSpan w:val="2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เงินอุดหนุนส่วนราชการ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543" w:type="dxa"/>
            <w:gridSpan w:val="2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อุดหนุนสำนักงานปศุสัตว์จังหวัดขอนแก่น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543" w:type="dxa"/>
            <w:gridSpan w:val="2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เงินอุดหนุนองค์กรประชาชน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543" w:type="dxa"/>
            <w:gridSpan w:val="2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เงินอุดหนุนการดำเนินงานตามแนวทางโครงการพระราชดำริด้านสาธารณสุข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160,000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160,000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543" w:type="dxa"/>
            <w:gridSpan w:val="2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เงินอุดหนุนสำหรับการดำเนินงานตามแนวทางโครงการพระราชดำริด้านสาธารณสุข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160,000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543" w:type="dxa"/>
            <w:gridSpan w:val="2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อุดหนุนคณะกรรมการหมู่บ้าน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หมู่ที่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1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บ้านแท่น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951842" w:rsidRDefault="00951842">
      <w:r>
        <w:br w:type="page"/>
      </w:r>
    </w:p>
    <w:tbl>
      <w:tblPr>
        <w:tblW w:w="1502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59"/>
        <w:gridCol w:w="184"/>
        <w:gridCol w:w="236"/>
        <w:gridCol w:w="420"/>
        <w:gridCol w:w="2997"/>
        <w:gridCol w:w="1878"/>
        <w:gridCol w:w="1878"/>
        <w:gridCol w:w="1878"/>
        <w:gridCol w:w="899"/>
        <w:gridCol w:w="400"/>
        <w:gridCol w:w="1878"/>
        <w:gridCol w:w="236"/>
        <w:gridCol w:w="340"/>
        <w:gridCol w:w="1439"/>
      </w:tblGrid>
      <w:tr w:rsidR="00951842" w:rsidRPr="00EE7510" w:rsidTr="00951842">
        <w:trPr>
          <w:trHeight w:val="390"/>
        </w:trPr>
        <w:tc>
          <w:tcPr>
            <w:tcW w:w="543" w:type="dxa"/>
            <w:gridSpan w:val="2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อุดหนุนคณะกรรมการหมู่บ้าน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หมู่ที่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2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บ้านหันแฮด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543" w:type="dxa"/>
            <w:gridSpan w:val="2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อุดหนุนคณะกรรมการหมู่บ้าน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หมู่ที่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3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บ้านหัวนากลาง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543" w:type="dxa"/>
            <w:gridSpan w:val="2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อุดหนุนคณะกรรมการหมู่บ้าน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หมู่ที่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4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บ้านสระแก้ว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543" w:type="dxa"/>
            <w:gridSpan w:val="2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อุดหนุนคณะกรรมการหมู่บ้าน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หมู่ที่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5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บ้านโนนแดงน้อย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543" w:type="dxa"/>
            <w:gridSpan w:val="2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อุดหนุนคณะกรรมการหมู่บ้าน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หมู่ที่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6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บ้านโคกกลาง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543" w:type="dxa"/>
            <w:gridSpan w:val="2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อุดหนุนคณะกรรมการหมู่บ้าน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หมู่ที่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7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บ้านโนนสมนึก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543" w:type="dxa"/>
            <w:gridSpan w:val="2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อุดหนุนคณะกรรมการหมู่บ้าน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หมู่ที่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8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บ้านนาหนองทุ่ม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543" w:type="dxa"/>
            <w:gridSpan w:val="2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เงินอุดหนุนองค์กรการกุศล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543" w:type="dxa"/>
            <w:gridSpan w:val="2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อุดหนุนสำนักงานเหล่ากาชาดจังหวัดขอนแก่น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รวมเงินอุดหนุน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190,000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190,000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190,000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210,000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รวมงบเงินอุดหนุน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190,000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190,000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190,000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210,000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รวมงานบริการสาธารณสุขและงานสาธารณสุขอื่น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209,100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258,400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280,000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800,000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รวมแผนงานสาธารณสุข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209,100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258,400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300,000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800,000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แผนงานสังคมสงเคราะห์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งานสวัสดิการสังคมและสังคมสงเคราะห์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37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งบบุคลากร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37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เงินเดือน</w:t>
            </w: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ฝ่ายประจำ)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เงินเดือนข้าราชการ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หรือพนักงานส่วนท้องถิ่น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396,000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5.09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416,160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รวมเงินเดือน (ฝ่ายประจำ)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396,000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416,160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รวมงบบุคลากร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396,000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416,160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37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งบดำเนินงาน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37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ค่าตอบแทน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รวมค่าตอบแทน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37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ค่าใช้สอย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รายจ่ายเพื่อให้ได้มาซึ่งบริการ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รายจ่ายเพื่อให้ได้มาซึ่งบริการ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133,950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171,300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264,000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264,000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โครงการช่วยเหลือประชาชนด้านการส่งเสริมและพัฒนาคุณภาพชีวิต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โครงการช่วยเหลือผู้ประสบภัยหนาว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โครงการช่วยเหลือสงเคราะห์ผู้ยากไร้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ผู้ด้อยโอกาส ผู้สุงอายุและผู้พิการ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82,619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120,000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รวมค่าใช้สอย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133,950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253,919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414,000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334,000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รวมงบดำเนินงาน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133,950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253,919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414,000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354,000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37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งบเงินอุดหนุน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37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เงินอุดหนุน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เงินอุดหนุนองค์กรปกครองส่วนท้องถิ่น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อุดหนุนเทศบาลชลบถวิบูลย์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รวมเงินอุดหนุน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รวมงบเงินอุดหนุน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รวมงานสวัสดิการสังคมและสังคมสงเคราะห์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153,950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253,919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810,000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770,160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รวมแผนงานสังคมสงเคราะห์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153,950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253,919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810,000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770,160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แผนงานเคหะและชุมชน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งานบริหารทั่วไปเกี่ยวกับเคหะและชุมชน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37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งบบุคลากร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37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เงินเดือน</w:t>
            </w: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ฝ่ายประจำ)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เงินเดือนข้าราชการ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หรือพนักงานส่วนท้องถิ่น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701,160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327,901.29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เงินประจำตำแหน่ง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42,000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451.61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ค่าตอบแทนพนักงานจ้าง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158,640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165,560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เงินเพิ่มต่าง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ๆ ของพนักงานจ้าง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780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รวมเงินเดือน (ฝ่ายประจำ)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902,580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493,912.9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รวมงบบุคลากร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902,580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493,912.9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37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งบดำเนินงาน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37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ค่าตอบแทน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ค่าเช่าบ้าน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60,000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รวมค่าตอบแทน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60,000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37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ค่าใช้สอย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รายจ่ายเพื่อให้ได้มาซึ่งบริการ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รายจ่ายเพื่อให้ได้มาซึ่งบริการ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83,364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83,682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ค่าใช้จ่ายในการเดินทางไปราชการ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4,700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ค่าบำรุงรักษาและซ่อมแซม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430,680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รวมค่าใช้สอย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88,064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514,362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37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ค่าวัสดุ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วัสดุสำนักงาน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6,600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17,580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วัสดุไฟฟ้าและวิทยุ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14,400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19,900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วัสดุก่อสร้าง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123,914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วัสดุคอมพิวเตอร์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15,215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19,230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รวมค่าวัสดุ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36,215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180,624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รวมงบดำเนินงาน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184,279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699,986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37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งบลงทุน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37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ค่าครุภัณฑ์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ครุภัณฑ์สำนักงาน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เครื่องถ่ายเอกสาร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50,000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ตู้เหล็กเก็บเอกสาร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11,000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เครื่องพิมพ์แบบฉีดหมึก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(Inkjetn Printer)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สำหรับกระดาษ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A3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6,300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27346A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เครื่องพิมพ์แบบฉีดหมึกพร้อมติดตั้งถังหมึกพิมพ์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(Ink Tank Printer)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4,300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27346A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รวมค่าครุภัณฑ์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21,600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50,000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รวมงบลงทุน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21,600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50,000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รวมงานบริหารทั่วไปเกี่ยวกับเคหะและชุมชน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1,108,459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1,243,898.9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งานไฟฟ้าและประปา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37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งบเงินอุดหนุน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37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เงินอุดหนุน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เงินอุดหนุนรัฐวิสาหกิจ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อุดหนุนค่าขยายเขตไฟฟ้าสาธารณะ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พร้อมติดตั้งโคมไฟสาธารณะ ในเขตพื้นที่ตำบลบ้านแท่น หมู่ที่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1 - 8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280,000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รวมเงินอุดหนุน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280,000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รวมงบเงินอุดหนุน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280,000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รวมงานไฟฟ้าและประปา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280,000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งานกำจัดขยะมูลฝอยและสิ่งปฏิกูล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37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งบดำเนินงาน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37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ค่าใช้สอย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รายจ่ายเพื่อให้ได้มาซึ่งบริการ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รายจ่ายเพื่อให้ได้มาซึ่งบริการ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14,500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รวมค่าใช้สอย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14,500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37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ค่าวัสดุ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วัสดุงานบ้านงานครัว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190,060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186,722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150,000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-33.33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รวมค่าวัสดุ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190,060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186,722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150,000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100,000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27346A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รวมงบดำเนินงาน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190,060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201,222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165,000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115,000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27346A">
        <w:trPr>
          <w:trHeight w:val="390"/>
        </w:trPr>
        <w:tc>
          <w:tcPr>
            <w:tcW w:w="359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37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งบลงทุน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37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ค่าครุภัณฑ์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ครุภัณฑ์ก่อสร้าง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รถเข็นของ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แบบ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2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ล้อ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1,600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รวมค่าครุภัณฑ์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1,600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รวมงบลงทุน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1,600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รวมงานกำจัดขยะมูลฝอยและสิ่งปฏิกูล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190,060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201,222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166,600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115,000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รวมแผนงานเคหะและชุมชน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1,298,519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1,445,120.9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446,600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115,000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งานส่งเสริมและสนับสนุนความเข้มแข็งชุมชน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37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งบดำเนินงาน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37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ค่าใช้สอย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ค่าใช้จ่ายตามโครงการผู้บริการหน่วยปฏิบัติการฉุกเฉินเบื้องต้น(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FR)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440,000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507,070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565,000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ค่าใช้จ่ายตามโครงการศูนย์ปฏิบัติการร่วมในการช่วยเหลือประชาชนขององค์กรปกครองส่วนท้องถิ่น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โครงการพัฒนาและส่งเสริมคุณภาพชีวิตผู้สูงอายุตำบลบ้านแท่น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55,350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-27.73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27346A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โครงการส่งเสริมการมีส่วนร่วมของชุมชนในการลดและคัดแยกขยะมูลฝอยจากต้นทางตามหลัดการ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3 Rs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27346A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รวมค่าใช้สอย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440,000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537,070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620,350</w:t>
            </w:r>
          </w:p>
        </w:tc>
        <w:tc>
          <w:tcPr>
            <w:tcW w:w="899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70,000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รวมงบดำเนินงาน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440,000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537,070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620,350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70,000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37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งบลงทุน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37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ค่าครุภัณฑ์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ครุภัณฑ์ไฟฟ้าและวิทยุ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เครื่องรับส่งวิทยุ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ระบบ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VHF/FM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ชนิดประจำที่ ขนาด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10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วัตต์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28,000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เครื่องรับส่งวิทยุ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ระบบ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VHF/FM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ชนิดมือถือ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5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วัตต์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96,000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ครุภัณฑ์วิทยาศาสตร์หรือการแพทย์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เตียงฉุกเฉินประจำรถกู้ชีพ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45,000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รวมค่าครุภัณฑ์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169,000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รวมงบลงทุน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169,000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37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งบเงินอุดหนุน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37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เงินอุดหนุน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เงินอุดหนุนองค์กรปกครองส่วนท้องถิ่น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อุดหนุนตามโครงการศูนย์ปฏิบัติการร่วมในการช่วยเหลือประชาชนขององค์กรปกครองส่วนท้องถิ่นอำเภอชนบท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อุดหนุนองค์การบริหารส่วนตำบลกุดเพียขอม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ตามโครงการศูนย์ปฏิบัติการร่วมในการช่วยเหลือประชาชนขององค์กรปกครองส่วนท้องถิ่น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อำเภอชนบท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27346A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เงินอุดหนุนส่วนราชการ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27346A">
        <w:trPr>
          <w:trHeight w:val="390"/>
        </w:trPr>
        <w:tc>
          <w:tcPr>
            <w:tcW w:w="359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ที่ทำการปกครองจังหวัดขอนแก่น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ที่ทำการปกครองอำเภอชนบท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อุดหนุนที่ทำการปกครองจังหวัดขอนแก่น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ตามโครงการป้องกันและแก้ไขปัญหายาเสพติดจังหวัดขอนแก่น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อุดหนุนที่ทำการปกครองอำเภอชนบท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ตามโครงการป้องกันและแก้ไขปัญหายาเสพติดอำเภอชนบท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รวมเงินอุดหนุน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50,000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50,000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70,000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70,000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รวมงบเงินอุดหนุน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50,000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50,000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70,000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70,000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รวมงานส่งเสริมและสนับสนุนความเข้มแข็งชุมชน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490,000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587,070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859,350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140,000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รวมแผนงานสร้างความเข้มแข็งของชุมชน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490,000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587,070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859,350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140,000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แผนงานการศาสนา วัฒนธรรม และนันทนาการ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งานกีฬาและนันทนาการ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37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งบดำเนินงาน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37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ค่าใช้สอย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ค่าใช้จ่ายตามโครงการแข่งขันกีฬาต้านยาเสพติดตำบลบ้านแท่น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150,000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-33.33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ค่าใช้จ่ายตามโครงการจัดหาอุปกรณ์กีฬาสำหรับหมู่บ้าน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รวมค่าใช้สอย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200,000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150,000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27346A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รวมงบดำเนินงาน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200,000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150,000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27346A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รวมงานกีฬาและนันทนาการ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200,000</w:t>
            </w:r>
          </w:p>
        </w:tc>
        <w:tc>
          <w:tcPr>
            <w:tcW w:w="899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150,000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งานศาสนาวัฒนธรรมท้องถิ่น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37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งบดำเนินงาน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37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ค่าใช้สอย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โครงการอนุรักษ์ส่งเสริมวัฒนธรรมประเพณี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ตำบลบ้านแท่น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70,000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42.86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รวมค่าใช้สอย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70,000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100,000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รวมงบดำเนินงาน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70,000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100,000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37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งบเงินอุดหนุน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37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เงินอุดหนุน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เงินอุดหนุนส่วนราชการ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ที่ทำการปกครองอำเภอชนบท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130,000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อุดหนุนที่ทำการปกครองอำเภอชนบท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ตามโครงการจัดงานไหมมัดหมี่และของดีเมืองชลบถ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130,000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อุดหนุนที่ทำการปกครองอำเภอชนบทตามโครงการจัดงานรัฐพิธีและงานประเพณี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รวมเงินอุดหนุน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130,000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145,000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รวมงบเงินอุดหนุน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130,000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145,000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รวมงานศาสนาวัฒนธรรมท้องถิ่น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130,000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85,000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245,000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27346A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รวมแผนงานการศาสนา วัฒนธรรม และนันทนาการ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130,000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285,000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395,000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27346A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แผนงานอุตสาหกรรมและการโยธา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งานบริหารทั่วไปเกี่ยวกับอุตสาหกรรมและการโยธา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37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งบบุคลากร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37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เงินเดือน</w:t>
            </w: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ฝ่ายประจำ)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เงินเดือนข้าราชการ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หรือพนักงานส่วนท้องถิ่น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29,200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1,247.95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393,600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เงินประจำตำแหน่ง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42,000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42,000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รวมเงินเดือน (ฝ่ายประจำ)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71,200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435,600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รวมงบบุคลากร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71,200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435,600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37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งบดำเนินงาน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37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ค่าตอบแทน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-50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25,000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เงินช่วยเหลือการศึกษาบุตร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เงินช่วยเหลือการศึกษาบุตรข้าราชการ/พนักงาน/ลูกจ้างประจำ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รวมค่าตอบแทน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55,000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37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ค่าใช้สอย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รายจ่ายเพื่อให้ได้มาซึ่งบริการ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รายจ่ายเพื่อให้ได้มาซึ่งบริการ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-40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27346A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ค่าจ้างเหมาบริการบุคคลภายนอก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ตำแหน่ง ผู้ปฏิบัติงานช่วยเหลืองานธุรการ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84,000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84,000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27346A">
        <w:trPr>
          <w:trHeight w:val="390"/>
        </w:trPr>
        <w:tc>
          <w:tcPr>
            <w:tcW w:w="359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ค่าใช้จ่ายในการเดินทางไปราชการในราชอาณาจักรและนอกราชอาณาจักร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-33.33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ค่าลงทะเบียนในการฝึกอบรม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-33.33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ค่าบำรุงรักษาและซ่อมแซม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300,000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-66.67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รวมค่าใช้สอย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464,000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234,000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37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ค่าวัสดุ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วัสดุสำนักงาน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วัสดุไฟฟ้าและวิทยุ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45,000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-44.44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25,000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วัสดุก่อสร้าง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-60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วัสดุเชื้อเพลิงและหล่อลื่น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วัสดุโฆษณาและเผยแพร่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วัสดุคอมพิวเตอร์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-33.33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รวมค่าวัสดุ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150,000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100,000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37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ค่าบริการไปรษณีย์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รวมค่าสาธารณูปโภค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รวมงบดำเนินงาน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670,000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385,000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37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งบลงทุน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37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ค่าครุภัณฑ์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ครุภัณฑ์สำนักงาน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78609B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เก้าอี้ทำงาน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4,500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78609B">
        <w:trPr>
          <w:trHeight w:val="390"/>
        </w:trPr>
        <w:tc>
          <w:tcPr>
            <w:tcW w:w="359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เครื่องปรับอากาศ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แบบแยกส่วน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42,500</w:t>
            </w:r>
          </w:p>
        </w:tc>
        <w:tc>
          <w:tcPr>
            <w:tcW w:w="899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โต๊ะทำงาน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6,500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ครุภัณฑ์ก่อสร้าง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ชุดทดสอบความข้น-เหลวของคอนกรีต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4,300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แบบหล่อคอนกรีต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5,500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ครุภัณฑ์สำรวจ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ไม้สต๊าฟอลูมิเนียมแบบชัก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3,900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สายวัดที่ใยแก้ว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เครื่องคอมพิวเตอร์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สำหรับงานประมวลผล แบบที่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 (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จอแสดงภาพขนาดไม่น้อยกว่า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19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นิ้ว)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22,000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เครื่องคอมพิวเตอร์โน๊ตบุ๊ก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สำหรับงานประมวลผล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22,000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เครื่องพิมพ์แบบฉีดหมึก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(Inkjet Printer)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สำหรับกระดาษขนาด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A3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6,300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รวมค่าครุภัณฑ์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42,500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75,330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รวมงบลงทุน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42,500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75,330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รวมงานบริหารทั่วไปเกี่ยวกับอุตสาหกรรมและการโยธา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783,700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895,930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งานก่อสร้าง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37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งบบุคลากร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37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เงินเดือน</w:t>
            </w: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ฝ่ายประจำ)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78609B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เงินเดือนข้าราชการ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หรือพนักงานส่วนท้องถิ่น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346,560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4.88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363,480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78609B">
        <w:trPr>
          <w:trHeight w:val="390"/>
        </w:trPr>
        <w:tc>
          <w:tcPr>
            <w:tcW w:w="359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ค่าตอบแทนพนักงานจ้าง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176,760</w:t>
            </w:r>
          </w:p>
        </w:tc>
        <w:tc>
          <w:tcPr>
            <w:tcW w:w="899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2.04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180,360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รวมเงินเดือน (ฝ่ายประจำ)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523,320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543,840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รวมงบบุคลากร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523,320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543,840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37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งบดำเนินงาน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37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ค่าตอบแทน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รวมค่าตอบแทน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37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ค่าใช้สอย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รายจ่ายเพื่อให้ได้มาซึ่งบริการ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ค่าติดตั้งไฟฟ้าเพื่อใช้ในราชการ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สำนักงาน อบต.บ้านแท่น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428,000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รวมค่าใช้สอย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428,000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รวมงบดำเนินงาน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428,000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37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งบลงทุน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37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ค่าที่ดินและสิ่งก่อสร้าง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ค่าก่อสร้างสิ่งสาธารณูปโภค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ก่อสร้างเสริมผิวถนนคอนกรีตเสริมเหล็กพร้อมร่องตัว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V (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จุดที่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1)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บ้านหันแฮด หมู่ที่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200,000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78609B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โครงการก่อสร้างขยายผิวจราจรถนนคอนกรีตเสริมเหล็ก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บ้านโคกลาง หมู่ที่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6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จุดเริ่มต้นถนนคอนกรีตหน้าบ้านนายวรวุฒิ บุตรศรี -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สี่แยกกลางบ้าน หมู่ที่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92,000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78609B">
        <w:trPr>
          <w:trHeight w:val="390"/>
        </w:trPr>
        <w:tc>
          <w:tcPr>
            <w:tcW w:w="359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โครงการก่อสร้างขยายผิวถนน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คสล. (จุดเริ่มต้นสามแยกนายบุญหา-สี่แยกนางสมัย ศรีวงษ์ษา) หมู่ที่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1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บ้านแท่น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65,000</w:t>
            </w:r>
          </w:p>
        </w:tc>
        <w:tc>
          <w:tcPr>
            <w:tcW w:w="899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โครงการก่อสร้างขยายผิวถนนคอนกรีตเสริมเหล็ก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บ้านแท่น หมู่ที่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1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ถนนสายหน้าบ้านนางมณฑา ไกรดำ - โรงเรียนบ้านแท่น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275,000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โครงการก่อสร้างถนนคอนกรีตเสริมเหล็ก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ซอยนางสมปอง-สุทิน หมู่ที่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142,000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โครงการก่อสร้างถนนคอนกรีตเสริมเหล็ก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สายนางฉลอง-สามแยกนายสำเริง หมู่ที่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320,000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โครงการก่อสร้างถนนคอนกรีตเสริมเหล็ก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สายนานางผ่องศรี-สามแยกโนนแดงน้อย หมู่ที่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320,000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โครงการก่อสร้างถนนคอนกรีตเสริมเหล็ก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สายวัดป่าโนนมะค่า-วังม่วง หมู่ที่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253,000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โครงการก่อสร้างรางระบายน้ำคอนกรีตเสริมเหล็ก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(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แบบฝาคอนกรีต) บ้านโนนแดงน้อย หมู่ที่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5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จุดเริ่มต้นสี่แยกบ้านนางเลียม วรดี -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บ้านนายสำราญ บุเงิน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497,400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โครงการก่อสร้างโรงจอดรถ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116,000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78609B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โครงการก่อสร้างวางท่อระบายน้ำ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(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จุดเริ่มต้นสี่แยกหน้าศาลากลางบ้าน - สามแยกหน้าโรงเรียนบ้านหัวนากลาง) หมู่ที่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3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บ้านหัวนากลาง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352,700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78609B">
        <w:trPr>
          <w:trHeight w:val="390"/>
        </w:trPr>
        <w:tc>
          <w:tcPr>
            <w:tcW w:w="359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โครงการก่อสร้างอาคารศูนย์กู้ชีพ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อบต.บ้านแท่น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โครงการขยายผิวจราจรถนนคอนกรีตเสริมเหล็ก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สายบ้านนายวรวุฒิ หมู่ที่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32,000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โครงการปรับเกรดผิวจราจรถนนดิน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-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ถนนหินคลุก ถนนในเขตรับผิดชอบขององค์การบริหารส่วนตำบลบ้านแท่น หมู่ที่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1 - 8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โครงการปรับปรุงผิวจราจรถนนดิน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โดยการลงหินคลุก บ้านโนนสมนึก หมู่ที่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7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เริ่มต้นถนนคอนกรีตเดิม -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เชื่อมถนนออกไปบ้านห้วยเสียว ตำบลหนองปลาหมอ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309,000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โครงการปรับปรุงผิวจราจรถนนดิน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โดยการลงหินคลุกทับหน้า บ้านโคกกลาง หมู่ที่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6 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จุดที่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2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เริ่มต้นสามแยกถนนคอนกรีตบ่อขยะ - เชื่อมออกไปนานายสุพรรณ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130,100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โครงการปรับปรุงผิวจราจรถนนดิน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โดยการลงหินคลุกทับหน้า บ้านโคกกลาง หมู่ที่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6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จุดที่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1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เริ่มต้นจากทางโค้งเข้าหมู่บ้าน ทางหลวงชนบท ขก.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5040 -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เชื่อมถนนคอนกรีตเข้าหมู่บ้าน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28,400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78609B" w:rsidRDefault="0078609B">
      <w:r>
        <w:br w:type="page"/>
      </w:r>
    </w:p>
    <w:tbl>
      <w:tblPr>
        <w:tblW w:w="1502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59"/>
        <w:gridCol w:w="420"/>
        <w:gridCol w:w="420"/>
        <w:gridCol w:w="2997"/>
        <w:gridCol w:w="1878"/>
        <w:gridCol w:w="1878"/>
        <w:gridCol w:w="1878"/>
        <w:gridCol w:w="899"/>
        <w:gridCol w:w="400"/>
        <w:gridCol w:w="1878"/>
        <w:gridCol w:w="236"/>
        <w:gridCol w:w="340"/>
        <w:gridCol w:w="1439"/>
      </w:tblGrid>
      <w:tr w:rsidR="00951842" w:rsidRPr="00EE7510" w:rsidTr="0078609B">
        <w:trPr>
          <w:trHeight w:val="390"/>
        </w:trPr>
        <w:tc>
          <w:tcPr>
            <w:tcW w:w="359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โครงการปรับปรุงผิวจราจรถนนดิน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โดยการลงหินคลุกทับหน้า บ้านสระแก้ว หมู่ที่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4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จุดเริ่มต้นถนนคอนกรีตทางเข้าแปลงเกษตร - เชื่อมทางเข้าหมู่บ้าน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98,000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โครงการปรับปรุงผิวจราจรถนนดิน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โดยการลงหินคลุกทับหน้า บ้านหันแฮด หมู่ที่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2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จุดเริ่มต้นจากถนนคอนกรีตทางเข้าหมู่บ้าน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-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ทางเชื่อมออกไปนานายปาน ชินน้อย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270,000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โครงการปรับปรุงผิวจราจรถนนดิน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โดยการลงหินคลุกทับหน้า บ้านหัวนากลาง หมู่ที่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3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จุดเริ่มต้นสามแยกถนนโสกงัวโตน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-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ทางเชื่อมออกไปตำบลปอแดง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374,900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โครงการปรับปรุงลานกีฬา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หมู่ที่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130,000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โครงการวางท่อระบายน้ำ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(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จุดเริ่มต้นสี่แยกหน้าโรงเรียนสระแก้วโคกกลาง - โดมศาลากลางหมู่บ้าน) หมู่ที่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4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บ้านสระแก้ว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352,700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ค่าชดเชยสัญญาแบบปรับราคาได้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(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ค่า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K)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ค่าชดเชยสัญญาแบบปรับราคาได้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(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K)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73,000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1.33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73,970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รวมค่าที่ดินและสิ่งก่อสร้าง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116,000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200,000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2,040,400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2,848,770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รวมงบลงทุน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116,000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200,000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2,040,400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2,848,770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รวมงานก่อสร้าง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116,000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200,000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2,991,720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3,412,610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951842">
        <w:trPr>
          <w:trHeight w:val="390"/>
        </w:trPr>
        <w:tc>
          <w:tcPr>
            <w:tcW w:w="4196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รวมแผนงานอุตสาหกรรมและการโยธา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116,000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200,000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3,775,420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4,308,540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78609B">
        <w:trPr>
          <w:trHeight w:val="390"/>
        </w:trPr>
        <w:tc>
          <w:tcPr>
            <w:tcW w:w="4196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แผนงานการเกษตร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78609B">
        <w:trPr>
          <w:trHeight w:val="390"/>
        </w:trPr>
        <w:tc>
          <w:tcPr>
            <w:tcW w:w="4196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bookmarkStart w:id="0" w:name="_GoBack" w:colFirst="0" w:colLast="6"/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งานสิ่งแวดล้อมและทรัพยากรธรรมชาติ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bookmarkEnd w:id="0"/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37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งบดำเนินงาน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37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ค่าใช้สอย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35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9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ค่าใช้จ่ายตามโครงการอนุรักษ์พันธุกรรมพืชอันเนื่องมาจากพระราชดำริ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-33.33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รวมค่าใช้สอย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รวมงบดำเนินงาน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842" w:rsidRPr="00EE7510" w:rsidTr="00951842">
        <w:trPr>
          <w:trHeight w:val="390"/>
        </w:trPr>
        <w:tc>
          <w:tcPr>
            <w:tcW w:w="4196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รวมงานสิ่งแวดล้อมและทรัพยากรธรรมชาติ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951842">
        <w:trPr>
          <w:trHeight w:val="390"/>
        </w:trPr>
        <w:tc>
          <w:tcPr>
            <w:tcW w:w="4196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รวมแผนงานการเกษตร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7510" w:rsidRPr="00EE7510" w:rsidTr="00951842">
        <w:trPr>
          <w:trHeight w:val="390"/>
        </w:trPr>
        <w:tc>
          <w:tcPr>
            <w:tcW w:w="4196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รวมทุกแผนงาน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25,442,520.87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26,373,403.56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32,000,000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E7510" w:rsidRPr="00EE7510" w:rsidRDefault="00EE7510" w:rsidP="00EE7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EE751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32,000,000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510" w:rsidRPr="00EE7510" w:rsidRDefault="00EE7510" w:rsidP="00EE7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5140BB" w:rsidRDefault="005140BB"/>
    <w:sectPr w:rsidR="005140BB" w:rsidSect="00951842">
      <w:footerReference w:type="default" r:id="rId7"/>
      <w:pgSz w:w="16838" w:h="11906" w:orient="landscape"/>
      <w:pgMar w:top="1276" w:right="1440" w:bottom="1440" w:left="1440" w:header="709" w:footer="709" w:gutter="0"/>
      <w:pgNumType w:start="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56CC" w:rsidRDefault="00A156CC" w:rsidP="00EE7510">
      <w:pPr>
        <w:spacing w:after="0" w:line="240" w:lineRule="auto"/>
      </w:pPr>
      <w:r>
        <w:separator/>
      </w:r>
    </w:p>
  </w:endnote>
  <w:endnote w:type="continuationSeparator" w:id="0">
    <w:p w:rsidR="00A156CC" w:rsidRDefault="00A156CC" w:rsidP="00EE75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842" w:rsidRDefault="00951842" w:rsidP="00EE7510">
    <w:pPr>
      <w:pStyle w:val="a5"/>
      <w:pBdr>
        <w:top w:val="thinThickSmallGap" w:sz="24" w:space="1" w:color="622423" w:themeColor="accent2" w:themeShade="7F"/>
      </w:pBdr>
      <w:rPr>
        <w:rFonts w:ascii="TH Niramit AS" w:eastAsiaTheme="majorEastAsia" w:hAnsi="TH Niramit AS" w:cs="TH Niramit AS"/>
        <w:sz w:val="28"/>
      </w:rPr>
    </w:pPr>
    <w:r>
      <w:rPr>
        <w:rFonts w:ascii="TH Niramit AS" w:eastAsiaTheme="majorEastAsia" w:hAnsi="TH Niramit AS" w:cs="TH Niramit AS"/>
        <w:sz w:val="28"/>
        <w:cs/>
      </w:rPr>
      <w:t>ข้อบัญญัติงบประมาณรายจ่ายประจำปีงบประมาณ พ.ศ. 2566</w:t>
    </w:r>
    <w:r>
      <w:rPr>
        <w:rFonts w:ascii="TH Niramit AS" w:eastAsiaTheme="majorEastAsia" w:hAnsi="TH Niramit AS" w:cs="TH Niramit AS"/>
        <w:sz w:val="28"/>
      </w:rPr>
      <w:ptab w:relativeTo="margin" w:alignment="right" w:leader="none"/>
    </w:r>
    <w:r>
      <w:rPr>
        <w:rFonts w:ascii="TH Niramit AS" w:eastAsiaTheme="majorEastAsia" w:hAnsi="TH Niramit AS" w:cs="TH Niramit AS"/>
        <w:sz w:val="28"/>
      </w:rPr>
      <w:t xml:space="preserve"> </w:t>
    </w:r>
    <w:r>
      <w:rPr>
        <w:rFonts w:ascii="TH Niramit AS" w:eastAsiaTheme="majorEastAsia" w:hAnsi="TH Niramit AS" w:cs="TH Niramit AS"/>
        <w:sz w:val="28"/>
        <w:cs/>
        <w:lang w:val="th-TH"/>
      </w:rPr>
      <w:t xml:space="preserve">หน้า </w:t>
    </w:r>
    <w:r>
      <w:rPr>
        <w:rFonts w:ascii="TH Niramit AS" w:eastAsiaTheme="minorEastAsia" w:hAnsi="TH Niramit AS" w:cs="TH Niramit AS"/>
        <w:sz w:val="28"/>
      </w:rPr>
      <w:fldChar w:fldCharType="begin"/>
    </w:r>
    <w:r>
      <w:rPr>
        <w:rFonts w:ascii="TH Niramit AS" w:hAnsi="TH Niramit AS" w:cs="TH Niramit AS"/>
        <w:sz w:val="28"/>
      </w:rPr>
      <w:instrText>PAGE   \* MERGEFORMAT</w:instrText>
    </w:r>
    <w:r>
      <w:rPr>
        <w:rFonts w:ascii="TH Niramit AS" w:eastAsiaTheme="minorEastAsia" w:hAnsi="TH Niramit AS" w:cs="TH Niramit AS"/>
        <w:sz w:val="28"/>
      </w:rPr>
      <w:fldChar w:fldCharType="separate"/>
    </w:r>
    <w:r w:rsidR="00A156CC" w:rsidRPr="00A156CC">
      <w:rPr>
        <w:rFonts w:ascii="TH Niramit AS" w:eastAsiaTheme="majorEastAsia" w:hAnsi="TH Niramit AS" w:cs="TH Niramit AS"/>
        <w:noProof/>
        <w:sz w:val="28"/>
        <w:lang w:val="th-TH"/>
      </w:rPr>
      <w:t>23</w:t>
    </w:r>
    <w:r>
      <w:rPr>
        <w:rFonts w:ascii="TH Niramit AS" w:eastAsiaTheme="majorEastAsia" w:hAnsi="TH Niramit AS" w:cs="TH Niramit AS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56CC" w:rsidRDefault="00A156CC" w:rsidP="00EE7510">
      <w:pPr>
        <w:spacing w:after="0" w:line="240" w:lineRule="auto"/>
      </w:pPr>
      <w:r>
        <w:separator/>
      </w:r>
    </w:p>
  </w:footnote>
  <w:footnote w:type="continuationSeparator" w:id="0">
    <w:p w:rsidR="00A156CC" w:rsidRDefault="00A156CC" w:rsidP="00EE75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510"/>
    <w:rsid w:val="0027346A"/>
    <w:rsid w:val="005140BB"/>
    <w:rsid w:val="0078609B"/>
    <w:rsid w:val="00951842"/>
    <w:rsid w:val="00A156CC"/>
    <w:rsid w:val="00EE7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75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EE7510"/>
  </w:style>
  <w:style w:type="paragraph" w:styleId="a5">
    <w:name w:val="footer"/>
    <w:basedOn w:val="a"/>
    <w:link w:val="a6"/>
    <w:uiPriority w:val="99"/>
    <w:unhideWhenUsed/>
    <w:rsid w:val="00EE75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EE7510"/>
  </w:style>
  <w:style w:type="paragraph" w:styleId="a7">
    <w:name w:val="Balloon Text"/>
    <w:basedOn w:val="a"/>
    <w:link w:val="a8"/>
    <w:uiPriority w:val="99"/>
    <w:semiHidden/>
    <w:unhideWhenUsed/>
    <w:rsid w:val="00EE751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EE7510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75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EE7510"/>
  </w:style>
  <w:style w:type="paragraph" w:styleId="a5">
    <w:name w:val="footer"/>
    <w:basedOn w:val="a"/>
    <w:link w:val="a6"/>
    <w:uiPriority w:val="99"/>
    <w:unhideWhenUsed/>
    <w:rsid w:val="00EE75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EE7510"/>
  </w:style>
  <w:style w:type="paragraph" w:styleId="a7">
    <w:name w:val="Balloon Text"/>
    <w:basedOn w:val="a"/>
    <w:link w:val="a8"/>
    <w:uiPriority w:val="99"/>
    <w:semiHidden/>
    <w:unhideWhenUsed/>
    <w:rsid w:val="00EE751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EE7510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0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38</Pages>
  <Words>5952</Words>
  <Characters>33928</Characters>
  <Application>Microsoft Office Word</Application>
  <DocSecurity>0</DocSecurity>
  <Lines>282</Lines>
  <Paragraphs>79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2022-09-12T04:14:00Z</dcterms:created>
  <dcterms:modified xsi:type="dcterms:W3CDTF">2022-09-12T04:32:00Z</dcterms:modified>
</cp:coreProperties>
</file>