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259" w:rsidRDefault="00364B8A"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123825</wp:posOffset>
                </wp:positionV>
                <wp:extent cx="5143500" cy="714375"/>
                <wp:effectExtent l="19050" t="0" r="38100" b="47625"/>
                <wp:wrapNone/>
                <wp:docPr id="17" name="เม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7143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1B1" w:rsidRPr="00F731B1" w:rsidRDefault="00F731B1" w:rsidP="00F73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364B8A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highlight w:val="magenta"/>
                                <w:cs/>
                              </w:rPr>
                              <w:t>เงินภาษีทุกบาทมีค่า  เพื่อพัฒนาท้องถิ่นของเรา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เมฆ 17" o:spid="_x0000_s1026" style="position:absolute;margin-left:260.25pt;margin-top:9.75pt;width:40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 [3207]" strokecolor="#7f5f00 [1607]" strokeweight="1pt">
                <v:stroke joinstyle="miter"/>
                <v:formulas/>
                <v:path arrowok="t" o:connecttype="custom" o:connectlocs="558760,432875;257175,419695;824865,577106;692944,583406;1961912,646410;1882378,617637;3432215,574658;3400425,606227;4063484,379578;4450556,497582;4976574,253901;4804172,298152;4562951,89727;4572000,110629;3462099,65352;3550444,38695;2636163,78052;2678906,55066;1666875,85857;1821656,108148;491371,261094;464344,237629" o:connectangles="0,0,0,0,0,0,0,0,0,0,0,0,0,0,0,0,0,0,0,0,0,0" textboxrect="0,0,43200,43200"/>
                <v:textbox>
                  <w:txbxContent>
                    <w:p w:rsidR="00F731B1" w:rsidRPr="00F731B1" w:rsidRDefault="00F731B1" w:rsidP="00F731B1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364B8A">
                        <w:rPr>
                          <w:rFonts w:ascii="TH SarabunPSK" w:hAnsi="TH SarabunPSK" w:cs="TH SarabunPSK"/>
                          <w:sz w:val="40"/>
                          <w:szCs w:val="40"/>
                          <w:highlight w:val="magenta"/>
                          <w:cs/>
                        </w:rPr>
                        <w:t>เงินภาษีทุกบาทมีค่า  เพื่อพัฒนาท้องถิ่นของเรา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1828801</wp:posOffset>
                </wp:positionH>
                <wp:positionV relativeFrom="paragraph">
                  <wp:posOffset>485775</wp:posOffset>
                </wp:positionV>
                <wp:extent cx="1562100" cy="838200"/>
                <wp:effectExtent l="57150" t="38100" r="0" b="76200"/>
                <wp:wrapNone/>
                <wp:docPr id="13" name="คำบรรยายภาพ: ลูกศรขว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38200"/>
                        </a:xfrm>
                        <a:prstGeom prst="rightArrowCallou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391" w:rsidRPr="003B6391" w:rsidRDefault="003B6391" w:rsidP="003B6391">
                            <w:pPr>
                              <w:rPr>
                                <w:rFonts w:ascii="TH SarabunIT๙" w:hAnsi="TH SarabunIT๙" w:cs="TH SarabunIT๙"/>
                                <w:color w:val="2F5496" w:themeColor="accent1" w:themeShade="BF"/>
                                <w:sz w:val="48"/>
                                <w:szCs w:val="48"/>
                              </w:rPr>
                            </w:pPr>
                            <w:r w:rsidRPr="003B6391">
                              <w:rPr>
                                <w:rFonts w:ascii="TH SarabunIT๙" w:hAnsi="TH SarabunIT๙" w:cs="TH SarabunIT๙"/>
                                <w:color w:val="2F5496" w:themeColor="accent1" w:themeShade="BF"/>
                                <w:sz w:val="48"/>
                                <w:szCs w:val="48"/>
                                <w:cs/>
                              </w:rPr>
                              <w:t xml:space="preserve">อย่าลืม </w:t>
                            </w:r>
                            <w:r w:rsidRPr="003B6391">
                              <w:rPr>
                                <w:rFonts w:ascii="TH SarabunIT๙" w:hAnsi="TH SarabunIT๙" w:cs="TH SarabunIT๙"/>
                                <w:color w:val="2F5496" w:themeColor="accent1" w:themeShade="BF"/>
                                <w:sz w:val="48"/>
                                <w:szCs w:val="48"/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คำบรรยายภาพ: ลูกศรขวา 13" o:spid="_x0000_s1027" type="#_x0000_t78" style="position:absolute;margin-left:2in;margin-top:38.25pt;width:123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" adj="14035,,18702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B6391" w:rsidRPr="003B6391" w:rsidRDefault="003B6391" w:rsidP="003B6391">
                      <w:pPr>
                        <w:rPr>
                          <w:rFonts w:ascii="TH SarabunIT๙" w:hAnsi="TH SarabunIT๙" w:cs="TH SarabunIT๙"/>
                          <w:color w:val="2F5496" w:themeColor="accent1" w:themeShade="BF"/>
                          <w:sz w:val="48"/>
                          <w:szCs w:val="48"/>
                        </w:rPr>
                      </w:pPr>
                      <w:r w:rsidRPr="003B6391">
                        <w:rPr>
                          <w:rFonts w:ascii="TH SarabunIT๙" w:hAnsi="TH SarabunIT๙" w:cs="TH SarabunIT๙"/>
                          <w:color w:val="2F5496" w:themeColor="accent1" w:themeShade="BF"/>
                          <w:sz w:val="48"/>
                          <w:szCs w:val="48"/>
                          <w:cs/>
                        </w:rPr>
                        <w:t xml:space="preserve">อย่าลืม </w:t>
                      </w:r>
                      <w:r w:rsidRPr="003B6391">
                        <w:rPr>
                          <w:rFonts w:ascii="TH SarabunIT๙" w:hAnsi="TH SarabunIT๙" w:cs="TH SarabunIT๙"/>
                          <w:color w:val="2F5496" w:themeColor="accent1" w:themeShade="BF"/>
                          <w:sz w:val="48"/>
                          <w:szCs w:val="48"/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  <w:r w:rsidR="00F731B1"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4343400</wp:posOffset>
                </wp:positionV>
                <wp:extent cx="6715125" cy="1781175"/>
                <wp:effectExtent l="0" t="19050" r="47625" b="47625"/>
                <wp:wrapNone/>
                <wp:docPr id="16" name="ลูกศร: ขว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781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1B1" w:rsidRPr="00F731B1" w:rsidRDefault="00F731B1" w:rsidP="00F73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F731B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ติดต่อชำระได้ที่  งานพัฒนาและจัดเก็บรายได้  กองคลัง  องค์การบริหารส่วนตำบลบ้านแท่น</w:t>
                            </w:r>
                          </w:p>
                          <w:p w:rsidR="00F731B1" w:rsidRPr="00F731B1" w:rsidRDefault="00F731B1" w:rsidP="00F73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ในวันจันทร์ - วันศุกร์  เวลา  08.30  น. 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16.30  น.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F731B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โทร. 043-306-922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16" o:spid="_x0000_s1028" type="#_x0000_t13" style="position:absolute;margin-left:100.5pt;margin-top:342pt;width:528.75pt;height:14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" adj="18735" fillcolor="#4472c4 [3204]" strokecolor="#1f3763 [1604]" strokeweight="1pt">
                <v:textbox>
                  <w:txbxContent>
                    <w:p w:rsidR="00F731B1" w:rsidRPr="00F731B1" w:rsidRDefault="00F731B1" w:rsidP="00F731B1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F731B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ติดต่อชำระได้ที่  งานพัฒนาและจัดเก็บรายได้  กองคลัง  องค์การบริหารส่วนตำบลบ้านแท่น</w:t>
                      </w:r>
                    </w:p>
                    <w:p w:rsidR="00F731B1" w:rsidRPr="00F731B1" w:rsidRDefault="00F731B1" w:rsidP="00F731B1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ในวันจันทร์ - วันศุกร์  เวลา  08.30  น. 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16.30  น.  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F731B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โทร. 043-306-922</w:t>
                      </w:r>
                    </w:p>
                  </w:txbxContent>
                </v:textbox>
              </v:shape>
            </w:pict>
          </mc:Fallback>
        </mc:AlternateContent>
      </w:r>
      <w:r w:rsidR="00F731B1"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3000375</wp:posOffset>
                </wp:positionV>
                <wp:extent cx="4448175" cy="1524000"/>
                <wp:effectExtent l="0" t="0" r="28575" b="19050"/>
                <wp:wrapNone/>
                <wp:docPr id="15" name="ม้วนกระดาษ: แนวนอ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5240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4F3" w:rsidRPr="000F44F3" w:rsidRDefault="000F44F3" w:rsidP="000F44F3">
                            <w:pPr>
                              <w:shd w:val="clear" w:color="auto" w:fill="00B0F0"/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0F44F3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31  สิงหาคม  2563</w:t>
                            </w:r>
                          </w:p>
                          <w:p w:rsidR="000F44F3" w:rsidRPr="000F44F3" w:rsidRDefault="000F44F3" w:rsidP="000F44F3">
                            <w:pPr>
                              <w:shd w:val="clear" w:color="auto" w:fill="00B0F0"/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0F44F3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หากเกินกำหนดเสียค่าปรับและเงินเพิ่ม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: แนวนอน 15" o:spid="_x0000_s1029" type="#_x0000_t98" style="position:absolute;margin-left:158.25pt;margin-top:236.25pt;width:350.2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" fillcolor="white [3201]" strokecolor="#70ad47 [3209]" strokeweight="1pt">
                <v:stroke joinstyle="miter"/>
                <v:textbox>
                  <w:txbxContent>
                    <w:p w:rsidR="000F44F3" w:rsidRPr="000F44F3" w:rsidRDefault="000F44F3" w:rsidP="000F44F3">
                      <w:pPr>
                        <w:shd w:val="clear" w:color="auto" w:fill="00B0F0"/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0F44F3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31  สิงหาคม  2563</w:t>
                      </w:r>
                    </w:p>
                    <w:p w:rsidR="000F44F3" w:rsidRPr="000F44F3" w:rsidRDefault="000F44F3" w:rsidP="000F44F3">
                      <w:pPr>
                        <w:shd w:val="clear" w:color="auto" w:fill="00B0F0"/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0F44F3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หากเกินกำหนดเสียค่าปรับและเงินเพิ่ม</w:t>
                      </w:r>
                    </w:p>
                  </w:txbxContent>
                </v:textbox>
              </v:shape>
            </w:pict>
          </mc:Fallback>
        </mc:AlternateContent>
      </w:r>
      <w:r w:rsidR="000F44F3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0</wp:posOffset>
                </wp:positionV>
                <wp:extent cx="8305800" cy="6229350"/>
                <wp:effectExtent l="0" t="0" r="19050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622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A0B" w:rsidRDefault="003C6A0B" w:rsidP="000F44F3">
                            <w:pPr>
                              <w:shd w:val="clear" w:color="auto" w:fill="92D050"/>
                            </w:pPr>
                          </w:p>
                          <w:p w:rsidR="000432AD" w:rsidRDefault="003C6A0B" w:rsidP="000432AD">
                            <w:pPr>
                              <w:shd w:val="clear" w:color="auto" w:fill="92D05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928BE9" wp14:editId="380E5910">
                                  <wp:extent cx="1104900" cy="1552575"/>
                                  <wp:effectExtent l="0" t="0" r="0" b="9525"/>
                                  <wp:docPr id="11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3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731B1"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 xml:space="preserve">                            </w:t>
                            </w:r>
                            <w:r w:rsidR="003B6391" w:rsidRPr="003B6391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ชำระภาษีที่ดินและสิ่งปลูกสร้าง</w:t>
                            </w:r>
                            <w:r w:rsidR="00364B8A"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 xml:space="preserve">                </w:t>
                            </w:r>
                            <w:r w:rsidR="000432AD"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 xml:space="preserve">       </w:t>
                            </w:r>
                            <w:r w:rsidR="00364B8A"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 xml:space="preserve">  </w:t>
                            </w:r>
                            <w:r w:rsidR="000432AD">
                              <w:rPr>
                                <w:noProof/>
                              </w:rPr>
                              <w:drawing>
                                <wp:inline distT="0" distB="0" distL="0" distR="0" wp14:anchorId="51F95DAA" wp14:editId="668B1926">
                                  <wp:extent cx="674370" cy="733425"/>
                                  <wp:effectExtent l="0" t="0" r="0" b="9525"/>
                                  <wp:docPr id="5" name="Picture 5" descr="บ้านสีเหลือง ดาวน์โหลดรูปภาพ (รหัส) 401467656_ขนาด 1.1 MB_รูปแบบ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บ้านสีเหลือง ดาวน์โหลดรูปภาพ (รหัส) 401467656_ขนาด 1.1 MB_รูปแบบ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4B8A"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 xml:space="preserve">   </w:t>
                            </w:r>
                            <w:r w:rsidR="000432AD">
                              <w:rPr>
                                <w:rFonts w:ascii="TH SarabunPSK" w:hAnsi="TH SarabunPSK" w:cs="TH SarabunPSK" w:hint="cs"/>
                                <w:noProof/>
                                <w:sz w:val="44"/>
                                <w:szCs w:val="44"/>
                                <w:cs/>
                              </w:rPr>
                              <w:drawing>
                                <wp:inline distT="0" distB="0" distL="0" distR="0" wp14:anchorId="66B05DB9" wp14:editId="17086172">
                                  <wp:extent cx="590550" cy="714375"/>
                                  <wp:effectExtent l="0" t="0" r="0" b="9525"/>
                                  <wp:docPr id="12" name="Picture 12" descr="C:\Users\User\AppData\Local\Microsoft\Windows\INetCache\Content.MSO\63824EA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User\AppData\Local\Microsoft\Windows\INetCache\Content.MSO\63824EA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4B8A"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 xml:space="preserve">              </w:t>
                            </w:r>
                            <w:r w:rsidR="000432AD"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 xml:space="preserve">  </w:t>
                            </w:r>
                            <w:r w:rsidR="00364B8A"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</w:p>
                          <w:p w:rsidR="003C6A0B" w:rsidRPr="000432AD" w:rsidRDefault="000432AD" w:rsidP="000432AD">
                            <w:pPr>
                              <w:shd w:val="clear" w:color="auto" w:fill="92D050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 xml:space="preserve">                                                         </w:t>
                            </w:r>
                            <w:r w:rsidR="000F44F3"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>(เฉพาะปี  2563)</w:t>
                            </w:r>
                            <w:r w:rsidR="00364B8A"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44"/>
                                <w:szCs w:val="44"/>
                                <w:cs/>
                              </w:rPr>
                              <w:drawing>
                                <wp:inline distT="0" distB="0" distL="0" distR="0" wp14:anchorId="5552C51C" wp14:editId="6360B36A">
                                  <wp:extent cx="647700" cy="457200"/>
                                  <wp:effectExtent l="0" t="0" r="0" b="0"/>
                                  <wp:docPr id="10" name="Picture 10" descr="C:\Users\User\AppData\Local\Microsoft\Windows\INetCache\Content.MSO\1FF98B4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User\AppData\Local\Microsoft\Windows\INetCache\Content.MSO\1FF98B4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4B8A"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44"/>
                                <w:szCs w:val="44"/>
                                <w:cs/>
                              </w:rPr>
                              <w:drawing>
                                <wp:inline distT="0" distB="0" distL="0" distR="0" wp14:anchorId="34B434C9" wp14:editId="0059CDBA">
                                  <wp:extent cx="664845" cy="447675"/>
                                  <wp:effectExtent l="0" t="0" r="1905" b="9525"/>
                                  <wp:docPr id="9" name="Picture 9" descr="C:\Users\User\AppData\Local\Microsoft\Windows\INetCache\Content.MSO\5A944F5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User\AppData\Local\Microsoft\Windows\INetCache\Content.MSO\5A944F5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386" cy="470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4B8A"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 xml:space="preserve">                                                           </w:t>
                            </w:r>
                          </w:p>
                          <w:p w:rsidR="000F44F3" w:rsidRDefault="000F44F3" w:rsidP="000F44F3">
                            <w:pPr>
                              <w:shd w:val="clear" w:color="auto" w:fill="92D050"/>
                              <w:jc w:val="center"/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>ภายใน</w:t>
                            </w:r>
                          </w:p>
                          <w:p w:rsidR="000F44F3" w:rsidRDefault="000F44F3" w:rsidP="000F44F3">
                            <w:pPr>
                              <w:shd w:val="clear" w:color="auto" w:fill="92D050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</w:p>
                          <w:p w:rsidR="00F731B1" w:rsidRDefault="00F731B1" w:rsidP="000F44F3">
                            <w:pPr>
                              <w:shd w:val="clear" w:color="auto" w:fill="92D050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</w:p>
                          <w:p w:rsidR="00F731B1" w:rsidRDefault="00F731B1" w:rsidP="000F44F3">
                            <w:pPr>
                              <w:shd w:val="clear" w:color="auto" w:fill="92D050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</w:p>
                          <w:p w:rsidR="00F731B1" w:rsidRPr="003B6391" w:rsidRDefault="00F731B1" w:rsidP="000F44F3">
                            <w:pPr>
                              <w:shd w:val="clear" w:color="auto" w:fill="92D050"/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30" type="#_x0000_t202" style="position:absolute;margin-left:21pt;margin-top:0;width:654pt;height:49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">
                <v:textbox>
                  <w:txbxContent>
                    <w:p w:rsidR="003C6A0B" w:rsidRDefault="003C6A0B" w:rsidP="000F44F3">
                      <w:pPr>
                        <w:shd w:val="clear" w:color="auto" w:fill="92D050"/>
                      </w:pPr>
                    </w:p>
                    <w:p w:rsidR="000432AD" w:rsidRDefault="003C6A0B" w:rsidP="000432AD">
                      <w:pPr>
                        <w:shd w:val="clear" w:color="auto" w:fill="92D05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928BE9" wp14:editId="380E5910">
                            <wp:extent cx="1104900" cy="1552575"/>
                            <wp:effectExtent l="0" t="0" r="0" b="9525"/>
                            <wp:docPr id="11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3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731B1"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 xml:space="preserve">                            </w:t>
                      </w:r>
                      <w:r w:rsidR="003B6391" w:rsidRPr="003B6391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ชำระภาษีที่ดินและสิ่งปลูกสร้าง</w:t>
                      </w:r>
                      <w:r w:rsidR="00364B8A"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 xml:space="preserve">                </w:t>
                      </w:r>
                      <w:r w:rsidR="000432AD"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 xml:space="preserve">       </w:t>
                      </w:r>
                      <w:r w:rsidR="00364B8A"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 xml:space="preserve">  </w:t>
                      </w:r>
                      <w:r w:rsidR="000432AD">
                        <w:rPr>
                          <w:noProof/>
                        </w:rPr>
                        <w:drawing>
                          <wp:inline distT="0" distB="0" distL="0" distR="0" wp14:anchorId="51F95DAA" wp14:editId="668B1926">
                            <wp:extent cx="674370" cy="733425"/>
                            <wp:effectExtent l="0" t="0" r="0" b="9525"/>
                            <wp:docPr id="5" name="Picture 5" descr="บ้านสีเหลือง ดาวน์โหลดรูปภาพ (รหัส) 401467656_ขนาด 1.1 MB_รูปแบบ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บ้านสีเหลือง ดาวน์โหลดรูปภาพ (รหัส) 401467656_ขนาด 1.1 MB_รูปแบบ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437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4B8A"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 xml:space="preserve">   </w:t>
                      </w:r>
                      <w:r w:rsidR="000432AD">
                        <w:rPr>
                          <w:rFonts w:ascii="TH SarabunPSK" w:hAnsi="TH SarabunPSK" w:cs="TH SarabunPSK" w:hint="cs"/>
                          <w:noProof/>
                          <w:sz w:val="44"/>
                          <w:szCs w:val="44"/>
                          <w:cs/>
                        </w:rPr>
                        <w:drawing>
                          <wp:inline distT="0" distB="0" distL="0" distR="0" wp14:anchorId="66B05DB9" wp14:editId="17086172">
                            <wp:extent cx="590550" cy="714375"/>
                            <wp:effectExtent l="0" t="0" r="0" b="9525"/>
                            <wp:docPr id="12" name="Picture 12" descr="C:\Users\User\AppData\Local\Microsoft\Windows\INetCache\Content.MSO\63824EA5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User\AppData\Local\Microsoft\Windows\INetCache\Content.MSO\63824EA5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4B8A"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 xml:space="preserve">              </w:t>
                      </w:r>
                      <w:r w:rsidR="000432AD"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 xml:space="preserve">  </w:t>
                      </w:r>
                      <w:r w:rsidR="00364B8A"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</w:p>
                    <w:p w:rsidR="003C6A0B" w:rsidRPr="000432AD" w:rsidRDefault="000432AD" w:rsidP="000432AD">
                      <w:pPr>
                        <w:shd w:val="clear" w:color="auto" w:fill="92D05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 xml:space="preserve">                                                         </w:t>
                      </w:r>
                      <w:r w:rsidR="000F44F3"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(เฉพาะปี  2563)</w:t>
                      </w:r>
                      <w:r w:rsidR="00364B8A"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ascii="TH SarabunPSK" w:hAnsi="TH SarabunPSK" w:cs="TH SarabunPSK"/>
                          <w:noProof/>
                          <w:sz w:val="44"/>
                          <w:szCs w:val="44"/>
                          <w:cs/>
                        </w:rPr>
                        <w:drawing>
                          <wp:inline distT="0" distB="0" distL="0" distR="0" wp14:anchorId="5552C51C" wp14:editId="6360B36A">
                            <wp:extent cx="647700" cy="457200"/>
                            <wp:effectExtent l="0" t="0" r="0" b="0"/>
                            <wp:docPr id="10" name="Picture 10" descr="C:\Users\User\AppData\Local\Microsoft\Windows\INetCache\Content.MSO\1FF98B4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User\AppData\Local\Microsoft\Windows\INetCache\Content.MSO\1FF98B4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4B8A"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noProof/>
                          <w:sz w:val="44"/>
                          <w:szCs w:val="44"/>
                          <w:cs/>
                        </w:rPr>
                        <w:drawing>
                          <wp:inline distT="0" distB="0" distL="0" distR="0" wp14:anchorId="34B434C9" wp14:editId="0059CDBA">
                            <wp:extent cx="664845" cy="447675"/>
                            <wp:effectExtent l="0" t="0" r="1905" b="9525"/>
                            <wp:docPr id="9" name="Picture 9" descr="C:\Users\User\AppData\Local\Microsoft\Windows\INetCache\Content.MSO\5A944F5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User\AppData\Local\Microsoft\Windows\INetCache\Content.MSO\5A944F5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9386" cy="470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4B8A"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 xml:space="preserve">                                                           </w:t>
                      </w:r>
                    </w:p>
                    <w:p w:rsidR="000F44F3" w:rsidRDefault="000F44F3" w:rsidP="000F44F3">
                      <w:pPr>
                        <w:shd w:val="clear" w:color="auto" w:fill="92D050"/>
                        <w:jc w:val="center"/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ภายใน</w:t>
                      </w:r>
                    </w:p>
                    <w:p w:rsidR="000F44F3" w:rsidRDefault="000F44F3" w:rsidP="000F44F3">
                      <w:pPr>
                        <w:shd w:val="clear" w:color="auto" w:fill="92D050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</w:p>
                    <w:p w:rsidR="00F731B1" w:rsidRDefault="00F731B1" w:rsidP="000F44F3">
                      <w:pPr>
                        <w:shd w:val="clear" w:color="auto" w:fill="92D050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</w:p>
                    <w:p w:rsidR="00F731B1" w:rsidRDefault="00F731B1" w:rsidP="000F44F3">
                      <w:pPr>
                        <w:shd w:val="clear" w:color="auto" w:fill="92D050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</w:p>
                    <w:p w:rsidR="00F731B1" w:rsidRPr="003B6391" w:rsidRDefault="00F731B1" w:rsidP="000F44F3">
                      <w:pPr>
                        <w:shd w:val="clear" w:color="auto" w:fill="92D050"/>
                        <w:rPr>
                          <w:rFonts w:ascii="TH SarabunPSK" w:hAnsi="TH SarabunPSK" w:cs="TH SarabunPSK" w:hint="cs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96259" w:rsidSect="00BE7D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6B"/>
    <w:rsid w:val="000432AD"/>
    <w:rsid w:val="000F44F3"/>
    <w:rsid w:val="00364B8A"/>
    <w:rsid w:val="00396259"/>
    <w:rsid w:val="003B6391"/>
    <w:rsid w:val="003C6A0B"/>
    <w:rsid w:val="00BE7D6B"/>
    <w:rsid w:val="00F7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D232"/>
  <w15:chartTrackingRefBased/>
  <w15:docId w15:val="{5E286137-B733-434D-B314-CC739A48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44F3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44F3"/>
    <w:pPr>
      <w:spacing w:line="240" w:lineRule="auto"/>
    </w:pPr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0F44F3"/>
    <w:rPr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F44F3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0F44F3"/>
    <w:rPr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0F44F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F44F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B1392-FDDF-4ED1-974F-DCFE8EC0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2020-08-21T08:23:00Z</dcterms:created>
  <dcterms:modified xsi:type="dcterms:W3CDTF">2020-08-21T09:33:00Z</dcterms:modified>
</cp:coreProperties>
</file>