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BB" w:rsidRDefault="00F812BB" w:rsidP="00F812BB">
      <w:pPr>
        <w:jc w:val="center"/>
        <w:rPr>
          <w:rFonts w:ascii="TH SarabunIT๙" w:eastAsia="Cordia New" w:hAnsi="TH SarabunIT๙" w:cs="TH SarabunIT๙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812BB">
        <w:rPr>
          <w:rFonts w:ascii="TH SarabunIT๙" w:eastAsia="Cordia New" w:hAnsi="TH SarabunIT๙" w:cs="TH SarabunIT๙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แผนพัฒนาท้องถิ่นสี่ปี (พ.ศ. 2561 – 2564)</w:t>
      </w:r>
    </w:p>
    <w:p w:rsidR="00F812BB" w:rsidRPr="00F812BB" w:rsidRDefault="00F812BB" w:rsidP="00F812BB">
      <w:pPr>
        <w:jc w:val="center"/>
        <w:rPr>
          <w:rFonts w:ascii="TH SarabunIT๙" w:eastAsia="Cordia New" w:hAnsi="TH SarabunIT๙" w:cs="TH SarabunIT๙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องค์การบริหารส่วนตำบลบ้านแท่น อำเภอชนบท จังหวัดขอนแก่น</w:t>
      </w:r>
    </w:p>
    <w:p w:rsidR="0009182B" w:rsidRPr="00F812BB" w:rsidRDefault="0009182B" w:rsidP="00F812BB">
      <w:pPr>
        <w:jc w:val="center"/>
        <w:rPr>
          <w:rFonts w:ascii="TH SarabunIT๙" w:eastAsia="Cordia New" w:hAnsi="TH SarabunIT๙" w:cs="TH SarabunIT๙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812BB">
        <w:rPr>
          <w:rFonts w:ascii="TH SarabunIT๙" w:eastAsia="Cordia New" w:hAnsi="TH SarabunIT๙" w:cs="TH SarabunIT๙"/>
          <w:b/>
          <w:bCs/>
          <w:sz w:val="32"/>
          <w:szCs w:val="32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ส่วนที่ ๔การนำแผนพัฒนาท้องถิ่นสี่ปีไปสู่การปฏิบัติ</w:t>
      </w:r>
    </w:p>
    <w:p w:rsidR="00C37C89" w:rsidRPr="007B09B3" w:rsidRDefault="00C37C89" w:rsidP="007B09B3">
      <w:pPr>
        <w:pStyle w:val="a5"/>
        <w:numPr>
          <w:ilvl w:val="0"/>
          <w:numId w:val="1"/>
        </w:numPr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7B09B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ยุทธศาสตร์การพัฒนาและแผนงาน</w:t>
      </w:r>
    </w:p>
    <w:tbl>
      <w:tblPr>
        <w:tblStyle w:val="a6"/>
        <w:tblW w:w="10348" w:type="dxa"/>
        <w:tblInd w:w="-601" w:type="dxa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2126"/>
        <w:gridCol w:w="1418"/>
        <w:gridCol w:w="1275"/>
      </w:tblGrid>
      <w:tr w:rsidR="007B09B3" w:rsidTr="00522A88">
        <w:tc>
          <w:tcPr>
            <w:tcW w:w="567" w:type="dxa"/>
          </w:tcPr>
          <w:p w:rsidR="007B09B3" w:rsidRPr="007B09B3" w:rsidRDefault="007B09B3" w:rsidP="007B09B3">
            <w:pPr>
              <w:spacing w:before="240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</w:pPr>
            <w:r w:rsidRPr="007B09B3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77" w:type="dxa"/>
          </w:tcPr>
          <w:p w:rsidR="007B09B3" w:rsidRPr="00822C54" w:rsidRDefault="007B09B3" w:rsidP="00445FCC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ยุทธศาสตร์</w:t>
            </w:r>
          </w:p>
        </w:tc>
        <w:tc>
          <w:tcPr>
            <w:tcW w:w="1985" w:type="dxa"/>
          </w:tcPr>
          <w:p w:rsidR="007B09B3" w:rsidRPr="00822C54" w:rsidRDefault="007B09B3" w:rsidP="00445FCC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ด้าน</w:t>
            </w:r>
          </w:p>
        </w:tc>
        <w:tc>
          <w:tcPr>
            <w:tcW w:w="2126" w:type="dxa"/>
          </w:tcPr>
          <w:p w:rsidR="007B09B3" w:rsidRPr="00822C54" w:rsidRDefault="007B09B3" w:rsidP="00445FCC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แผนงาน</w:t>
            </w:r>
          </w:p>
        </w:tc>
        <w:tc>
          <w:tcPr>
            <w:tcW w:w="1418" w:type="dxa"/>
          </w:tcPr>
          <w:p w:rsidR="007B09B3" w:rsidRPr="00822C54" w:rsidRDefault="007B09B3" w:rsidP="00445FCC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หน่วยงาน</w:t>
            </w:r>
          </w:p>
          <w:p w:rsidR="007B09B3" w:rsidRPr="00822C54" w:rsidRDefault="007B09B3" w:rsidP="00445FCC">
            <w:pPr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รับผิดชอบหลัก</w:t>
            </w:r>
          </w:p>
        </w:tc>
        <w:tc>
          <w:tcPr>
            <w:tcW w:w="1275" w:type="dxa"/>
          </w:tcPr>
          <w:p w:rsidR="007B09B3" w:rsidRPr="00822C54" w:rsidRDefault="007B09B3" w:rsidP="00445FCC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หน่วยงาน</w:t>
            </w:r>
          </w:p>
          <w:p w:rsidR="007B09B3" w:rsidRPr="00822C54" w:rsidRDefault="007B09B3" w:rsidP="00445FCC">
            <w:pPr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/>
                <w:b/>
                <w:bCs/>
                <w:szCs w:val="24"/>
                <w:cs/>
              </w:rPr>
              <w:t>สนับสนุน</w:t>
            </w:r>
          </w:p>
        </w:tc>
      </w:tr>
      <w:tr w:rsidR="00522A88" w:rsidTr="00F812BB">
        <w:trPr>
          <w:trHeight w:val="737"/>
        </w:trPr>
        <w:tc>
          <w:tcPr>
            <w:tcW w:w="567" w:type="dxa"/>
            <w:vMerge w:val="restart"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</w:rPr>
            </w:pPr>
            <w:r w:rsidRPr="009A2C5D">
              <w:rPr>
                <w:rFonts w:ascii="TH SarabunIT๙" w:eastAsia="Cordia New" w:hAnsi="TH SarabunIT๙" w:cs="TH SarabunIT๙"/>
                <w:sz w:val="28"/>
                <w:cs/>
              </w:rPr>
              <w:t>1</w:t>
            </w:r>
            <w:r w:rsidRPr="009A2C5D">
              <w:rPr>
                <w:rFonts w:ascii="TH SarabunIT๙" w:eastAsia="Cordia New" w:hAnsi="TH SarabunIT๙" w:cs="TH SarabunIT๙"/>
                <w:sz w:val="28"/>
              </w:rPr>
              <w:t>.</w:t>
            </w:r>
          </w:p>
        </w:tc>
        <w:tc>
          <w:tcPr>
            <w:tcW w:w="2977" w:type="dxa"/>
            <w:vMerge w:val="restart"/>
          </w:tcPr>
          <w:p w:rsidR="00522A88" w:rsidRPr="00822C54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การพัฒนาคุณภาพชีวิตและสังคม</w:t>
            </w:r>
          </w:p>
        </w:tc>
        <w:tc>
          <w:tcPr>
            <w:tcW w:w="1985" w:type="dxa"/>
          </w:tcPr>
          <w:p w:rsidR="00522A88" w:rsidRPr="00822C54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บริการชุมชนและสังคม</w:t>
            </w: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แผนงานส่งเสริมและสนับสนุนการรักษาความสงบภายใน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</w:tr>
      <w:tr w:rsidR="00522A88" w:rsidTr="00F812BB">
        <w:trPr>
          <w:trHeight w:val="466"/>
        </w:trPr>
        <w:tc>
          <w:tcPr>
            <w:tcW w:w="567" w:type="dxa"/>
            <w:vMerge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985" w:type="dxa"/>
            <w:vMerge w:val="restart"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การศึกษา</w:t>
            </w:r>
          </w:p>
        </w:tc>
        <w:tc>
          <w:tcPr>
            <w:tcW w:w="2126" w:type="dxa"/>
          </w:tcPr>
          <w:p w:rsidR="00522A88" w:rsidRPr="00822C54" w:rsidRDefault="00754E93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แผนงานการศึกษา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กองการศึกษา</w:t>
            </w: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กองการศึกษา</w:t>
            </w:r>
          </w:p>
        </w:tc>
      </w:tr>
      <w:tr w:rsidR="00522A88" w:rsidTr="00522A88">
        <w:trPr>
          <w:trHeight w:val="956"/>
        </w:trPr>
        <w:tc>
          <w:tcPr>
            <w:tcW w:w="567" w:type="dxa"/>
            <w:vMerge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985" w:type="dxa"/>
            <w:vMerge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แผนงานสังคมสงเคราะห์ ให้แก่ผู้สูงอายุ/ผู้พิการ/ผู้ป่วยเอดส์และผู้ยากไร้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</w:tr>
      <w:tr w:rsidR="00522A88" w:rsidTr="00F812BB">
        <w:trPr>
          <w:trHeight w:val="718"/>
        </w:trPr>
        <w:tc>
          <w:tcPr>
            <w:tcW w:w="567" w:type="dxa"/>
            <w:vMerge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985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สังคมสงเคราะห์</w:t>
            </w:r>
          </w:p>
        </w:tc>
        <w:tc>
          <w:tcPr>
            <w:tcW w:w="2126" w:type="dxa"/>
          </w:tcPr>
          <w:p w:rsidR="00522A88" w:rsidRPr="00822C54" w:rsidRDefault="00522A88" w:rsidP="00822C54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</w:t>
            </w:r>
            <w:r w:rsidR="00822C54"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สร้างความเข้มแข็งชุมชน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</w:tr>
      <w:tr w:rsidR="00522A88" w:rsidTr="00522A88">
        <w:trPr>
          <w:trHeight w:val="529"/>
        </w:trPr>
        <w:tc>
          <w:tcPr>
            <w:tcW w:w="567" w:type="dxa"/>
            <w:vMerge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985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สาธารณสุข</w:t>
            </w: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แผนงานสาธารณสุข</w:t>
            </w: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</w:tc>
      </w:tr>
      <w:tr w:rsidR="00522A88" w:rsidTr="00522A88">
        <w:trPr>
          <w:trHeight w:val="408"/>
        </w:trPr>
        <w:tc>
          <w:tcPr>
            <w:tcW w:w="567" w:type="dxa"/>
            <w:vMerge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522A88" w:rsidRPr="00822C54" w:rsidRDefault="00522A88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985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ศาสนา</w:t>
            </w: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แผนงานการศาสนา</w:t>
            </w:r>
            <w:r w:rsidR="00822C54"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วัฒนธรรม</w:t>
            </w: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และนันทนาการ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กองการศึกษา</w:t>
            </w: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กองการศึกษา</w:t>
            </w:r>
          </w:p>
        </w:tc>
      </w:tr>
      <w:tr w:rsidR="00522A88" w:rsidTr="00522A88">
        <w:trPr>
          <w:trHeight w:val="749"/>
        </w:trPr>
        <w:tc>
          <w:tcPr>
            <w:tcW w:w="567" w:type="dxa"/>
            <w:vMerge w:val="restart"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</w:rPr>
            </w:pPr>
            <w:r w:rsidRPr="009A2C5D">
              <w:rPr>
                <w:rFonts w:ascii="TH SarabunIT๙" w:eastAsia="Cordia New" w:hAnsi="TH SarabunIT๙" w:cs="TH SarabunIT๙" w:hint="cs"/>
                <w:sz w:val="28"/>
                <w:cs/>
              </w:rPr>
              <w:t>2.</w:t>
            </w:r>
          </w:p>
        </w:tc>
        <w:tc>
          <w:tcPr>
            <w:tcW w:w="2977" w:type="dxa"/>
            <w:vMerge w:val="restart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985" w:type="dxa"/>
            <w:vMerge w:val="restart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บริการชุมชนและสังคม</w:t>
            </w: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แผนงานเคหะและชุมชน ก่อสร้างบำรุงถนน</w:t>
            </w:r>
            <w:r w:rsidR="00822C54"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และท่อระบายน้ำ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</w:tc>
      </w:tr>
      <w:tr w:rsidR="00522A88" w:rsidTr="00522A88">
        <w:trPr>
          <w:trHeight w:val="507"/>
        </w:trPr>
        <w:tc>
          <w:tcPr>
            <w:tcW w:w="567" w:type="dxa"/>
            <w:vMerge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985" w:type="dxa"/>
            <w:vMerge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แผนงานเคหะและชุมชน ระบบสาธารณูปโภค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</w:tc>
      </w:tr>
      <w:tr w:rsidR="00522A88" w:rsidTr="00522A88">
        <w:tc>
          <w:tcPr>
            <w:tcW w:w="567" w:type="dxa"/>
          </w:tcPr>
          <w:p w:rsidR="00522A88" w:rsidRPr="009A2C5D" w:rsidRDefault="00522A88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</w:rPr>
            </w:pPr>
            <w:r w:rsidRPr="009A2C5D">
              <w:rPr>
                <w:rFonts w:ascii="TH SarabunIT๙" w:eastAsia="Cordia New" w:hAnsi="TH SarabunIT๙" w:cs="TH SarabunIT๙" w:hint="cs"/>
                <w:sz w:val="28"/>
                <w:cs/>
              </w:rPr>
              <w:t>3.</w:t>
            </w:r>
          </w:p>
        </w:tc>
        <w:tc>
          <w:tcPr>
            <w:tcW w:w="2977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การพัฒนาด้านเศรษฐกิจและชุมชน</w:t>
            </w:r>
            <w:r w:rsidRPr="00822C54">
              <w:rPr>
                <w:rFonts w:ascii="TH SarabunIT๙" w:hAnsi="TH SarabunIT๙" w:cs="TH SarabunIT๙"/>
                <w:color w:val="000000"/>
                <w:szCs w:val="24"/>
              </w:rPr>
              <w:t> </w:t>
            </w: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985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บริการชุมชนและสังคม</w:t>
            </w: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แผนการเกษตร</w:t>
            </w:r>
          </w:p>
        </w:tc>
        <w:tc>
          <w:tcPr>
            <w:tcW w:w="1418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</w:tc>
        <w:tc>
          <w:tcPr>
            <w:tcW w:w="1275" w:type="dxa"/>
          </w:tcPr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522A88" w:rsidRPr="00822C54" w:rsidRDefault="00522A8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</w:tr>
      <w:tr w:rsidR="00822C54" w:rsidTr="00876B78">
        <w:trPr>
          <w:trHeight w:val="1383"/>
        </w:trPr>
        <w:tc>
          <w:tcPr>
            <w:tcW w:w="567" w:type="dxa"/>
            <w:vMerge w:val="restart"/>
          </w:tcPr>
          <w:p w:rsidR="00822C54" w:rsidRPr="009A2C5D" w:rsidRDefault="00822C54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</w:rPr>
            </w:pPr>
            <w:r w:rsidRPr="009A2C5D">
              <w:rPr>
                <w:rFonts w:ascii="TH SarabunIT๙" w:eastAsia="Cordia New" w:hAnsi="TH SarabunIT๙" w:cs="TH SarabunIT๙" w:hint="cs"/>
                <w:sz w:val="28"/>
                <w:cs/>
              </w:rPr>
              <w:t>4.</w:t>
            </w:r>
          </w:p>
        </w:tc>
        <w:tc>
          <w:tcPr>
            <w:tcW w:w="2977" w:type="dxa"/>
            <w:vMerge w:val="restart"/>
          </w:tcPr>
          <w:p w:rsidR="00822C54" w:rsidRDefault="00822C54" w:rsidP="00876B78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876B78" w:rsidRPr="00822C54" w:rsidRDefault="00876B78" w:rsidP="00876B78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การพัฒนาบริหารจัดการทรัพยากรธรรมชาติและสิ่ง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แวดล้อม</w:t>
            </w:r>
          </w:p>
        </w:tc>
        <w:tc>
          <w:tcPr>
            <w:tcW w:w="1985" w:type="dxa"/>
            <w:vMerge w:val="restart"/>
          </w:tcPr>
          <w:p w:rsidR="00876B78" w:rsidRDefault="00876B78" w:rsidP="00876B78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822C54" w:rsidRPr="00822C54" w:rsidRDefault="00822C54" w:rsidP="00876B78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บริการชุมชนและสังคมบริหารทั่วไป</w:t>
            </w:r>
          </w:p>
        </w:tc>
        <w:tc>
          <w:tcPr>
            <w:tcW w:w="2126" w:type="dxa"/>
            <w:vAlign w:val="bottom"/>
          </w:tcPr>
          <w:p w:rsidR="00822C54" w:rsidRPr="00822C54" w:rsidRDefault="00822C54" w:rsidP="00822C54">
            <w:pPr>
              <w:spacing w:before="240"/>
              <w:rPr>
                <w:rFonts w:ascii="TH SarabunIT๙" w:eastAsia="Cordia New" w:hAnsi="TH SarabunIT๙" w:cs="TH SarabunIT๙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แผนงาน</w:t>
            </w:r>
            <w:r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พัฒนาสร้างจิตสำนึกและตระหนักในการจัดการทรัพยากรธรรมชาติและสิ่งแวดล้อม</w:t>
            </w:r>
          </w:p>
        </w:tc>
        <w:tc>
          <w:tcPr>
            <w:tcW w:w="1418" w:type="dxa"/>
          </w:tcPr>
          <w:p w:rsidR="00876B78" w:rsidRDefault="00876B7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822C54" w:rsidRPr="00822C54" w:rsidRDefault="00822C54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822C54" w:rsidRPr="00822C54" w:rsidRDefault="00822C54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  <w:p w:rsidR="00822C54" w:rsidRPr="00822C54" w:rsidRDefault="00822C54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876B78" w:rsidRDefault="00876B78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822C54" w:rsidRPr="00822C54" w:rsidRDefault="00822C54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822C54" w:rsidRPr="00822C54" w:rsidRDefault="00822C54" w:rsidP="00445FCC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</w:tr>
      <w:tr w:rsidR="00822C54" w:rsidTr="002E2538">
        <w:trPr>
          <w:trHeight w:val="449"/>
        </w:trPr>
        <w:tc>
          <w:tcPr>
            <w:tcW w:w="567" w:type="dxa"/>
            <w:vMerge/>
          </w:tcPr>
          <w:p w:rsidR="00822C54" w:rsidRPr="009A2C5D" w:rsidRDefault="00822C54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  <w:vAlign w:val="bottom"/>
          </w:tcPr>
          <w:p w:rsidR="00822C54" w:rsidRPr="00822C54" w:rsidRDefault="00822C54" w:rsidP="00445FCC">
            <w:pPr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822C54" w:rsidRPr="00822C54" w:rsidRDefault="00822C54" w:rsidP="00445FCC">
            <w:pPr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822C54" w:rsidRPr="00822C54" w:rsidRDefault="00822C54" w:rsidP="00822C54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แผนงานพัฒนาการบำบัดและกำจัดขยะ</w:t>
            </w:r>
          </w:p>
        </w:tc>
        <w:tc>
          <w:tcPr>
            <w:tcW w:w="1418" w:type="dxa"/>
          </w:tcPr>
          <w:p w:rsidR="00822C54" w:rsidRPr="00822C54" w:rsidRDefault="00822C54" w:rsidP="00261F47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822C54" w:rsidRPr="00822C54" w:rsidRDefault="00822C54" w:rsidP="00261F47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  <w:p w:rsidR="00822C54" w:rsidRPr="00822C54" w:rsidRDefault="00822C54" w:rsidP="00261F47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</w:tcPr>
          <w:p w:rsidR="00822C54" w:rsidRPr="00822C54" w:rsidRDefault="00822C54" w:rsidP="00261F47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822C54" w:rsidRPr="00822C54" w:rsidRDefault="00822C54" w:rsidP="00261F47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</w:tr>
      <w:tr w:rsidR="009A2C5D" w:rsidTr="009A2C5D">
        <w:trPr>
          <w:trHeight w:val="956"/>
        </w:trPr>
        <w:tc>
          <w:tcPr>
            <w:tcW w:w="567" w:type="dxa"/>
            <w:vMerge w:val="restart"/>
          </w:tcPr>
          <w:p w:rsidR="009A2C5D" w:rsidRPr="009A2C5D" w:rsidRDefault="009A2C5D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</w:rPr>
            </w:pPr>
            <w:r w:rsidRPr="009A2C5D">
              <w:rPr>
                <w:rFonts w:ascii="TH SarabunIT๙" w:eastAsia="Cordia New" w:hAnsi="TH SarabunIT๙" w:cs="TH SarabunIT๙" w:hint="cs"/>
                <w:sz w:val="28"/>
                <w:cs/>
              </w:rPr>
              <w:t>5.</w:t>
            </w:r>
          </w:p>
        </w:tc>
        <w:tc>
          <w:tcPr>
            <w:tcW w:w="2977" w:type="dxa"/>
            <w:vMerge w:val="restart"/>
          </w:tcPr>
          <w:p w:rsidR="009A2C5D" w:rsidRPr="00822C54" w:rsidRDefault="009A2C5D" w:rsidP="007B09B3">
            <w:pPr>
              <w:spacing w:before="240"/>
              <w:rPr>
                <w:rFonts w:ascii="TH SarabunIT๙" w:eastAsia="Cordia New" w:hAnsi="TH SarabunIT๙" w:cs="TH SarabunIT๙"/>
                <w:szCs w:val="24"/>
              </w:rPr>
            </w:pPr>
            <w:r w:rsidRPr="00822C54">
              <w:rPr>
                <w:rFonts w:ascii="TH SarabunIT๙" w:eastAsia="Cordia New" w:hAnsi="TH SarabunIT๙" w:cs="TH SarabunIT๙" w:hint="cs"/>
                <w:szCs w:val="24"/>
                <w:cs/>
              </w:rPr>
              <w:t>การพัฒนาที่ทำการองค์การบริหารส่วนตำบลบ้านแท่น</w:t>
            </w:r>
          </w:p>
        </w:tc>
        <w:tc>
          <w:tcPr>
            <w:tcW w:w="1985" w:type="dxa"/>
            <w:vMerge w:val="restart"/>
          </w:tcPr>
          <w:p w:rsidR="009A2C5D" w:rsidRPr="00822C54" w:rsidRDefault="009A2C5D" w:rsidP="007B09B3">
            <w:pPr>
              <w:spacing w:before="240"/>
              <w:rPr>
                <w:rFonts w:ascii="TH SarabunIT๙" w:eastAsia="Cordia New" w:hAnsi="TH SarabunIT๙" w:cs="TH SarabunIT๙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บริหารทั่วไป</w:t>
            </w:r>
          </w:p>
        </w:tc>
        <w:tc>
          <w:tcPr>
            <w:tcW w:w="2126" w:type="dxa"/>
          </w:tcPr>
          <w:p w:rsidR="009A2C5D" w:rsidRPr="00822C54" w:rsidRDefault="009A2C5D" w:rsidP="00E30602">
            <w:pPr>
              <w:spacing w:before="240"/>
              <w:rPr>
                <w:rFonts w:ascii="TH SarabunIT๙" w:eastAsia="Cordia New" w:hAnsi="TH SarabunIT๙" w:cs="TH SarabunIT๙"/>
                <w:szCs w:val="24"/>
                <w:cs/>
              </w:rPr>
            </w:pPr>
            <w:r w:rsidRPr="00822C54">
              <w:rPr>
                <w:rFonts w:ascii="TH SarabunIT๙" w:eastAsia="Cordia New" w:hAnsi="TH SarabunIT๙" w:cs="TH SarabunIT๙" w:hint="cs"/>
                <w:szCs w:val="24"/>
                <w:cs/>
              </w:rPr>
              <w:t>แผนงาน</w:t>
            </w:r>
            <w:r w:rsidR="00E30602" w:rsidRPr="00822C54">
              <w:rPr>
                <w:rFonts w:ascii="TH SarabunIT๙" w:eastAsia="Cordia New" w:hAnsi="TH SarabunIT๙" w:cs="TH SarabunIT๙" w:hint="cs"/>
                <w:szCs w:val="24"/>
                <w:cs/>
              </w:rPr>
              <w:t>บริหารงานทั่วไป</w:t>
            </w:r>
          </w:p>
        </w:tc>
        <w:tc>
          <w:tcPr>
            <w:tcW w:w="1418" w:type="dxa"/>
            <w:vMerge w:val="restart"/>
          </w:tcPr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กองคลัง</w:t>
            </w: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  <w:p w:rsidR="009A2C5D" w:rsidRPr="00F812BB" w:rsidRDefault="00F812BB" w:rsidP="00F812BB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กองการศึกษา</w:t>
            </w:r>
          </w:p>
        </w:tc>
        <w:tc>
          <w:tcPr>
            <w:tcW w:w="1275" w:type="dxa"/>
            <w:vMerge w:val="restart"/>
          </w:tcPr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สำนักปลัด</w:t>
            </w: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  <w:r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กองคลัง</w:t>
            </w: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/>
                <w:color w:val="000000"/>
                <w:szCs w:val="24"/>
                <w:cs/>
              </w:rPr>
              <w:t>กองช่าง</w:t>
            </w:r>
          </w:p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  <w:r w:rsidRPr="00822C54">
              <w:rPr>
                <w:rFonts w:ascii="TH SarabunIT๙" w:hAnsi="TH SarabunIT๙" w:cs="TH SarabunIT๙" w:hint="cs"/>
                <w:color w:val="000000"/>
                <w:szCs w:val="24"/>
                <w:cs/>
              </w:rPr>
              <w:t>กองการศึกษา</w:t>
            </w:r>
          </w:p>
        </w:tc>
      </w:tr>
      <w:tr w:rsidR="009A2C5D" w:rsidTr="00F812BB">
        <w:trPr>
          <w:trHeight w:val="732"/>
        </w:trPr>
        <w:tc>
          <w:tcPr>
            <w:tcW w:w="567" w:type="dxa"/>
            <w:vMerge/>
          </w:tcPr>
          <w:p w:rsidR="009A2C5D" w:rsidRPr="009A2C5D" w:rsidRDefault="009A2C5D" w:rsidP="007B09B3">
            <w:pPr>
              <w:spacing w:before="240"/>
              <w:rPr>
                <w:rFonts w:ascii="TH SarabunIT๙" w:eastAsia="Cordia New" w:hAnsi="TH SarabunIT๙" w:cs="TH SarabunIT๙"/>
                <w:sz w:val="28"/>
                <w:cs/>
              </w:rPr>
            </w:pPr>
          </w:p>
        </w:tc>
        <w:tc>
          <w:tcPr>
            <w:tcW w:w="2977" w:type="dxa"/>
            <w:vMerge/>
          </w:tcPr>
          <w:p w:rsidR="009A2C5D" w:rsidRPr="00822C54" w:rsidRDefault="009A2C5D" w:rsidP="007B09B3">
            <w:pPr>
              <w:spacing w:before="240"/>
              <w:rPr>
                <w:rFonts w:ascii="TH SarabunIT๙" w:eastAsia="Cordia New" w:hAnsi="TH SarabunIT๙" w:cs="TH SarabunIT๙"/>
                <w:szCs w:val="24"/>
                <w:cs/>
              </w:rPr>
            </w:pPr>
          </w:p>
        </w:tc>
        <w:tc>
          <w:tcPr>
            <w:tcW w:w="1985" w:type="dxa"/>
            <w:vMerge/>
          </w:tcPr>
          <w:p w:rsidR="009A2C5D" w:rsidRPr="00822C54" w:rsidRDefault="009A2C5D" w:rsidP="007B09B3">
            <w:pPr>
              <w:spacing w:before="240"/>
              <w:rPr>
                <w:rFonts w:ascii="TH SarabunIT๙" w:hAnsi="TH SarabunIT๙" w:cs="TH SarabunIT๙"/>
                <w:color w:val="000000"/>
                <w:szCs w:val="24"/>
                <w:cs/>
              </w:rPr>
            </w:pPr>
          </w:p>
        </w:tc>
        <w:tc>
          <w:tcPr>
            <w:tcW w:w="2126" w:type="dxa"/>
          </w:tcPr>
          <w:p w:rsidR="009A2C5D" w:rsidRPr="00822C54" w:rsidRDefault="00E30602" w:rsidP="007B09B3">
            <w:pPr>
              <w:spacing w:before="240"/>
              <w:rPr>
                <w:rFonts w:ascii="TH SarabunIT๙" w:eastAsia="Cordia New" w:hAnsi="TH SarabunIT๙" w:cs="TH SarabunIT๙"/>
                <w:szCs w:val="24"/>
                <w:cs/>
              </w:rPr>
            </w:pPr>
            <w:r w:rsidRPr="00822C54">
              <w:rPr>
                <w:rFonts w:ascii="TH SarabunIT๙" w:eastAsia="Cordia New" w:hAnsi="TH SarabunIT๙" w:cs="TH SarabunIT๙" w:hint="cs"/>
                <w:szCs w:val="24"/>
                <w:cs/>
              </w:rPr>
              <w:t>แผนงานอุตสาหกรรมและโยธา</w:t>
            </w:r>
          </w:p>
        </w:tc>
        <w:tc>
          <w:tcPr>
            <w:tcW w:w="1418" w:type="dxa"/>
            <w:vMerge/>
          </w:tcPr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  <w:tc>
          <w:tcPr>
            <w:tcW w:w="1275" w:type="dxa"/>
            <w:vMerge/>
          </w:tcPr>
          <w:p w:rsidR="009A2C5D" w:rsidRPr="00822C54" w:rsidRDefault="009A2C5D" w:rsidP="009A2C5D">
            <w:pPr>
              <w:jc w:val="center"/>
              <w:rPr>
                <w:rFonts w:ascii="TH SarabunIT๙" w:hAnsi="TH SarabunIT๙" w:cs="TH SarabunIT๙"/>
                <w:color w:val="000000"/>
                <w:szCs w:val="24"/>
              </w:rPr>
            </w:pPr>
          </w:p>
        </w:tc>
      </w:tr>
      <w:tr w:rsidR="009A2C5D" w:rsidTr="000F2AE4">
        <w:tc>
          <w:tcPr>
            <w:tcW w:w="567" w:type="dxa"/>
          </w:tcPr>
          <w:p w:rsidR="009A2C5D" w:rsidRPr="009A2C5D" w:rsidRDefault="009A2C5D" w:rsidP="007B09B3">
            <w:pPr>
              <w:spacing w:before="240"/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</w:pPr>
            <w:r w:rsidRPr="009A2C5D">
              <w:rPr>
                <w:rFonts w:ascii="TH SarabunIT๙" w:eastAsia="Cordia New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977" w:type="dxa"/>
          </w:tcPr>
          <w:p w:rsidR="009A2C5D" w:rsidRPr="00822C54" w:rsidRDefault="009A2C5D" w:rsidP="009A2C5D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>5 ยุทธศาสตร์</w:t>
            </w:r>
          </w:p>
        </w:tc>
        <w:tc>
          <w:tcPr>
            <w:tcW w:w="1985" w:type="dxa"/>
          </w:tcPr>
          <w:p w:rsidR="009A2C5D" w:rsidRPr="00822C54" w:rsidRDefault="009A2C5D" w:rsidP="009A2C5D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 w:rsidRPr="00822C54"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>4 ด้าน</w:t>
            </w:r>
          </w:p>
        </w:tc>
        <w:tc>
          <w:tcPr>
            <w:tcW w:w="2126" w:type="dxa"/>
          </w:tcPr>
          <w:p w:rsidR="009A2C5D" w:rsidRPr="00822C54" w:rsidRDefault="00822C54" w:rsidP="009A2C5D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>13</w:t>
            </w:r>
            <w:r w:rsidR="009A2C5D" w:rsidRPr="00822C54"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 xml:space="preserve"> แผนงาน</w:t>
            </w:r>
          </w:p>
        </w:tc>
        <w:tc>
          <w:tcPr>
            <w:tcW w:w="2693" w:type="dxa"/>
            <w:gridSpan w:val="2"/>
          </w:tcPr>
          <w:p w:rsidR="009A2C5D" w:rsidRPr="00822C54" w:rsidRDefault="00822C54" w:rsidP="009A2C5D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Cs w:val="24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>1 สำนัก 3</w:t>
            </w:r>
            <w:r w:rsidR="009A2C5D" w:rsidRPr="00822C54"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 xml:space="preserve"> กอง</w:t>
            </w:r>
          </w:p>
        </w:tc>
      </w:tr>
    </w:tbl>
    <w:p w:rsidR="007B09B3" w:rsidRPr="007B09B3" w:rsidRDefault="007B09B3" w:rsidP="007B09B3">
      <w:pPr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C37C89" w:rsidRPr="00C37C89" w:rsidRDefault="00C37C89" w:rsidP="0009182B">
      <w:pPr>
        <w:spacing w:before="240"/>
        <w:rPr>
          <w:rFonts w:ascii="TH SarabunPSK" w:eastAsia="Cordia New" w:hAnsi="TH SarabunPSK" w:cs="TH SarabunPSK"/>
          <w:b/>
          <w:bCs/>
          <w:sz w:val="8"/>
          <w:szCs w:val="8"/>
        </w:rPr>
      </w:pPr>
    </w:p>
    <w:tbl>
      <w:tblPr>
        <w:tblStyle w:val="a6"/>
        <w:tblW w:w="11058" w:type="dxa"/>
        <w:tblInd w:w="-1026" w:type="dxa"/>
        <w:tblLook w:val="04A0" w:firstRow="1" w:lastRow="0" w:firstColumn="1" w:lastColumn="0" w:noHBand="0" w:noVBand="1"/>
      </w:tblPr>
      <w:tblGrid>
        <w:gridCol w:w="576"/>
        <w:gridCol w:w="2685"/>
        <w:gridCol w:w="1984"/>
        <w:gridCol w:w="285"/>
        <w:gridCol w:w="3259"/>
        <w:gridCol w:w="1134"/>
        <w:gridCol w:w="6"/>
        <w:gridCol w:w="1129"/>
      </w:tblGrid>
      <w:tr w:rsidR="008E6609" w:rsidRPr="00DF1A17" w:rsidTr="007B09B3">
        <w:tc>
          <w:tcPr>
            <w:tcW w:w="576" w:type="dxa"/>
          </w:tcPr>
          <w:p w:rsidR="00C37C89" w:rsidRPr="00DF1A17" w:rsidRDefault="00C37C89" w:rsidP="00C37C89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lastRenderedPageBreak/>
              <w:t>ที่</w:t>
            </w:r>
          </w:p>
        </w:tc>
        <w:tc>
          <w:tcPr>
            <w:tcW w:w="2685" w:type="dxa"/>
          </w:tcPr>
          <w:p w:rsidR="00C37C89" w:rsidRPr="00DF1A17" w:rsidRDefault="00C37C89" w:rsidP="00C37C89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1984" w:type="dxa"/>
          </w:tcPr>
          <w:p w:rsidR="00C37C89" w:rsidRPr="00DF1A17" w:rsidRDefault="00C37C89" w:rsidP="00C37C89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3544" w:type="dxa"/>
            <w:gridSpan w:val="2"/>
          </w:tcPr>
          <w:p w:rsidR="00C37C89" w:rsidRPr="00DF1A17" w:rsidRDefault="00C37C89" w:rsidP="00C37C89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แผนงาน</w:t>
            </w:r>
          </w:p>
        </w:tc>
        <w:tc>
          <w:tcPr>
            <w:tcW w:w="1134" w:type="dxa"/>
          </w:tcPr>
          <w:p w:rsidR="00C37C89" w:rsidRPr="00DF1A17" w:rsidRDefault="00C37C89" w:rsidP="00C37C89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หน่วยงาน</w:t>
            </w:r>
          </w:p>
          <w:p w:rsidR="00C37C89" w:rsidRPr="00DF1A17" w:rsidRDefault="00C37C89" w:rsidP="00C37C89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รับผิดชอบหลัก</w:t>
            </w:r>
          </w:p>
        </w:tc>
        <w:tc>
          <w:tcPr>
            <w:tcW w:w="1135" w:type="dxa"/>
            <w:gridSpan w:val="2"/>
          </w:tcPr>
          <w:p w:rsidR="00C37C89" w:rsidRPr="00DF1A17" w:rsidRDefault="00C37C89" w:rsidP="00C37C89">
            <w:pPr>
              <w:spacing w:before="240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หน่วยงาน</w:t>
            </w:r>
          </w:p>
          <w:p w:rsidR="00C37C89" w:rsidRPr="00DF1A17" w:rsidRDefault="00C37C89" w:rsidP="00C37C89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</w:rPr>
            </w:pPr>
            <w:r w:rsidRPr="00DF1A17">
              <w:rPr>
                <w:rFonts w:ascii="TH SarabunIT๙" w:eastAsia="Cordia New" w:hAnsi="TH SarabunIT๙" w:cs="TH SarabunIT๙"/>
                <w:b/>
                <w:bCs/>
                <w:sz w:val="28"/>
                <w:cs/>
              </w:rPr>
              <w:t>สนับสนุน</w:t>
            </w:r>
          </w:p>
        </w:tc>
      </w:tr>
      <w:tr w:rsidR="007F42FC" w:rsidRPr="00DF1A17" w:rsidTr="007B09B3">
        <w:trPr>
          <w:trHeight w:val="760"/>
        </w:trPr>
        <w:tc>
          <w:tcPr>
            <w:tcW w:w="576" w:type="dxa"/>
            <w:vMerge w:val="restart"/>
          </w:tcPr>
          <w:p w:rsidR="007F42FC" w:rsidRPr="00DF1A17" w:rsidRDefault="007F42FC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๑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</w:rPr>
              <w:t>.</w:t>
            </w:r>
          </w:p>
        </w:tc>
        <w:tc>
          <w:tcPr>
            <w:tcW w:w="2685" w:type="dxa"/>
            <w:vMerge w:val="restart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การพัฒนาคุณภาพชีวิตและสังคม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</w:rPr>
              <w:t xml:space="preserve"> </w:t>
            </w:r>
          </w:p>
        </w:tc>
        <w:tc>
          <w:tcPr>
            <w:tcW w:w="1984" w:type="dxa"/>
          </w:tcPr>
          <w:p w:rsidR="007F42FC" w:rsidRPr="00DF1A17" w:rsidRDefault="007F42FC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บริการชุมชนและสังคม</w:t>
            </w:r>
          </w:p>
        </w:tc>
        <w:tc>
          <w:tcPr>
            <w:tcW w:w="3544" w:type="dxa"/>
            <w:gridSpan w:val="2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แผนงานส่งเสริมและสนับสนุนการรักษาความสงบภายใน</w:t>
            </w:r>
          </w:p>
        </w:tc>
        <w:tc>
          <w:tcPr>
            <w:tcW w:w="1134" w:type="dxa"/>
          </w:tcPr>
          <w:p w:rsidR="007F42FC" w:rsidRPr="00DF1A17" w:rsidRDefault="007F42FC" w:rsidP="008532D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7F42FC" w:rsidRPr="00DF1A17" w:rsidRDefault="007F42FC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</w:tcPr>
          <w:p w:rsidR="007F42FC" w:rsidRPr="00DF1A17" w:rsidRDefault="007F42FC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7F42FC" w:rsidRPr="00DF1A17" w:rsidRDefault="007F42FC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F42FC" w:rsidRPr="00DF1A17" w:rsidTr="007B09B3">
        <w:trPr>
          <w:trHeight w:val="783"/>
        </w:trPr>
        <w:tc>
          <w:tcPr>
            <w:tcW w:w="576" w:type="dxa"/>
            <w:vMerge/>
          </w:tcPr>
          <w:p w:rsidR="007F42FC" w:rsidRPr="00DF1A17" w:rsidRDefault="007F42FC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2685" w:type="dxa"/>
            <w:vMerge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7F42FC" w:rsidRPr="00DF1A17" w:rsidRDefault="007F42FC" w:rsidP="00C37C8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การศึกษา</w:t>
            </w:r>
          </w:p>
        </w:tc>
        <w:tc>
          <w:tcPr>
            <w:tcW w:w="3544" w:type="dxa"/>
            <w:gridSpan w:val="2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แผนงานการศึกษาเด็กก่อนปฐมวัย</w:t>
            </w:r>
          </w:p>
        </w:tc>
        <w:tc>
          <w:tcPr>
            <w:tcW w:w="1134" w:type="dxa"/>
          </w:tcPr>
          <w:p w:rsidR="007F42FC" w:rsidRPr="00DF1A17" w:rsidRDefault="007F42FC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</w:p>
        </w:tc>
        <w:tc>
          <w:tcPr>
            <w:tcW w:w="1135" w:type="dxa"/>
            <w:gridSpan w:val="2"/>
          </w:tcPr>
          <w:p w:rsidR="007F42FC" w:rsidRPr="00DF1A17" w:rsidRDefault="007F42FC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</w:p>
        </w:tc>
      </w:tr>
      <w:tr w:rsidR="007F42FC" w:rsidRPr="00DF1A17" w:rsidTr="007B09B3">
        <w:trPr>
          <w:trHeight w:val="449"/>
        </w:trPr>
        <w:tc>
          <w:tcPr>
            <w:tcW w:w="576" w:type="dxa"/>
            <w:vMerge/>
          </w:tcPr>
          <w:p w:rsidR="007F42FC" w:rsidRPr="00DF1A17" w:rsidRDefault="007F42FC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2685" w:type="dxa"/>
            <w:vMerge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7F42FC" w:rsidRPr="00DF1A17" w:rsidRDefault="007F42FC" w:rsidP="00C37C8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การศึกษา</w:t>
            </w:r>
          </w:p>
        </w:tc>
        <w:tc>
          <w:tcPr>
            <w:tcW w:w="3544" w:type="dxa"/>
            <w:gridSpan w:val="2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แผนงานการศึกษาเพิ่มประสิทธิภาพการบริหารจัดการการศึกษาเด็กในและนอกโรงเรียน</w:t>
            </w:r>
          </w:p>
        </w:tc>
        <w:tc>
          <w:tcPr>
            <w:tcW w:w="1134" w:type="dxa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</w:p>
        </w:tc>
        <w:tc>
          <w:tcPr>
            <w:tcW w:w="1135" w:type="dxa"/>
            <w:gridSpan w:val="2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</w:p>
        </w:tc>
      </w:tr>
      <w:tr w:rsidR="007F42FC" w:rsidRPr="00DF1A17" w:rsidTr="007B09B3">
        <w:trPr>
          <w:trHeight w:val="760"/>
        </w:trPr>
        <w:tc>
          <w:tcPr>
            <w:tcW w:w="576" w:type="dxa"/>
            <w:vMerge/>
          </w:tcPr>
          <w:p w:rsidR="007F42FC" w:rsidRPr="00DF1A17" w:rsidRDefault="007F42FC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2685" w:type="dxa"/>
            <w:vMerge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7F42FC" w:rsidRPr="00DF1A17" w:rsidRDefault="007F42FC" w:rsidP="00C37C8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สังคมสงเคราะห์</w:t>
            </w:r>
          </w:p>
        </w:tc>
        <w:tc>
          <w:tcPr>
            <w:tcW w:w="3544" w:type="dxa"/>
            <w:gridSpan w:val="2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แผนงานสังคมสงเคราะห์ ให้แก่ผู้สูงอายุ/ผู้พิการ/ผู้ป่วยเอดส์และผู้ยากไร้</w:t>
            </w:r>
          </w:p>
        </w:tc>
        <w:tc>
          <w:tcPr>
            <w:tcW w:w="1134" w:type="dxa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F42FC" w:rsidRPr="00DF1A17" w:rsidTr="007B09B3">
        <w:trPr>
          <w:trHeight w:val="472"/>
        </w:trPr>
        <w:tc>
          <w:tcPr>
            <w:tcW w:w="576" w:type="dxa"/>
            <w:vMerge/>
          </w:tcPr>
          <w:p w:rsidR="007F42FC" w:rsidRPr="00DF1A17" w:rsidRDefault="007F42FC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2685" w:type="dxa"/>
            <w:vMerge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7F42FC" w:rsidRPr="00DF1A17" w:rsidRDefault="007F42FC" w:rsidP="00C37C8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สาธารณสุข</w:t>
            </w:r>
          </w:p>
        </w:tc>
        <w:tc>
          <w:tcPr>
            <w:tcW w:w="3544" w:type="dxa"/>
            <w:gridSpan w:val="2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แผนงานสาธารณสุข</w:t>
            </w:r>
          </w:p>
        </w:tc>
        <w:tc>
          <w:tcPr>
            <w:tcW w:w="1134" w:type="dxa"/>
          </w:tcPr>
          <w:p w:rsidR="007F42FC" w:rsidRPr="00DF1A17" w:rsidRDefault="007F42FC" w:rsidP="00052BF1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</w:tc>
        <w:tc>
          <w:tcPr>
            <w:tcW w:w="1135" w:type="dxa"/>
            <w:gridSpan w:val="2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</w:tc>
      </w:tr>
      <w:tr w:rsidR="007F42FC" w:rsidRPr="00DF1A17" w:rsidTr="007B09B3">
        <w:trPr>
          <w:trHeight w:val="670"/>
        </w:trPr>
        <w:tc>
          <w:tcPr>
            <w:tcW w:w="576" w:type="dxa"/>
            <w:vMerge/>
          </w:tcPr>
          <w:p w:rsidR="007F42FC" w:rsidRPr="00DF1A17" w:rsidRDefault="007F42FC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2685" w:type="dxa"/>
            <w:vMerge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</w:tcPr>
          <w:p w:rsidR="007F42FC" w:rsidRPr="00DF1A17" w:rsidRDefault="007F42FC" w:rsidP="00C37C8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ศาสนา</w:t>
            </w:r>
          </w:p>
        </w:tc>
        <w:tc>
          <w:tcPr>
            <w:tcW w:w="3544" w:type="dxa"/>
            <w:gridSpan w:val="2"/>
          </w:tcPr>
          <w:p w:rsidR="007F42FC" w:rsidRPr="00DF1A17" w:rsidRDefault="007F42FC" w:rsidP="008532D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แผนงานการศาสนาและนันทนาการ</w:t>
            </w:r>
          </w:p>
        </w:tc>
        <w:tc>
          <w:tcPr>
            <w:tcW w:w="1134" w:type="dxa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</w:p>
        </w:tc>
        <w:tc>
          <w:tcPr>
            <w:tcW w:w="1135" w:type="dxa"/>
            <w:gridSpan w:val="2"/>
          </w:tcPr>
          <w:p w:rsidR="007F42FC" w:rsidRPr="00DF1A17" w:rsidRDefault="007F42FC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กองการศึกษา</w:t>
            </w:r>
          </w:p>
        </w:tc>
      </w:tr>
      <w:tr w:rsidR="00B9208A" w:rsidRPr="00DF1A17" w:rsidTr="007B09B3">
        <w:tc>
          <w:tcPr>
            <w:tcW w:w="576" w:type="dxa"/>
            <w:vMerge w:val="restart"/>
          </w:tcPr>
          <w:p w:rsidR="00B9208A" w:rsidRPr="00DF1A17" w:rsidRDefault="00B9208A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๒.</w:t>
            </w:r>
          </w:p>
        </w:tc>
        <w:tc>
          <w:tcPr>
            <w:tcW w:w="2685" w:type="dxa"/>
            <w:vMerge w:val="restart"/>
          </w:tcPr>
          <w:p w:rsidR="00B9208A" w:rsidRPr="00DF1A17" w:rsidRDefault="00B9208A" w:rsidP="00931EA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984" w:type="dxa"/>
            <w:vMerge w:val="restart"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บริการชุมชนและสังคม</w:t>
            </w:r>
          </w:p>
        </w:tc>
        <w:tc>
          <w:tcPr>
            <w:tcW w:w="3544" w:type="dxa"/>
            <w:gridSpan w:val="2"/>
            <w:tcBorders>
              <w:bottom w:val="dashed" w:sz="4" w:space="0" w:color="auto"/>
            </w:tcBorders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แผนงานเคหะและชุมชน ก่อสร้างบำรุงถนน</w:t>
            </w:r>
          </w:p>
        </w:tc>
        <w:tc>
          <w:tcPr>
            <w:tcW w:w="1134" w:type="dxa"/>
            <w:vMerge w:val="restart"/>
          </w:tcPr>
          <w:p w:rsidR="00B9208A" w:rsidRPr="00DF1A17" w:rsidRDefault="00B9208A" w:rsidP="00B920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กองช่าง</w:t>
            </w:r>
          </w:p>
          <w:p w:rsidR="00B9208A" w:rsidRPr="00DF1A17" w:rsidRDefault="00B9208A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  <w:vMerge w:val="restart"/>
          </w:tcPr>
          <w:p w:rsidR="00B9208A" w:rsidRPr="00DF1A17" w:rsidRDefault="00B9208A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กองช่าง</w:t>
            </w:r>
          </w:p>
        </w:tc>
      </w:tr>
      <w:tr w:rsidR="00B9208A" w:rsidRPr="00DF1A17" w:rsidTr="007B09B3">
        <w:tc>
          <w:tcPr>
            <w:tcW w:w="576" w:type="dxa"/>
            <w:vMerge/>
          </w:tcPr>
          <w:p w:rsidR="00B9208A" w:rsidRPr="00DF1A17" w:rsidRDefault="00B9208A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85" w:type="dxa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3544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9208A" w:rsidRPr="00DF1A17" w:rsidRDefault="00B9208A" w:rsidP="00B9208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แผนงานเคหะและชุมชน ระบบสาธารณูปโภค</w:t>
            </w:r>
          </w:p>
        </w:tc>
        <w:tc>
          <w:tcPr>
            <w:tcW w:w="1134" w:type="dxa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9208A" w:rsidRPr="00DF1A17" w:rsidTr="007B09B3">
        <w:trPr>
          <w:trHeight w:val="85"/>
        </w:trPr>
        <w:tc>
          <w:tcPr>
            <w:tcW w:w="576" w:type="dxa"/>
            <w:vMerge/>
          </w:tcPr>
          <w:p w:rsidR="00B9208A" w:rsidRPr="00DF1A17" w:rsidRDefault="00B9208A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85" w:type="dxa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3544" w:type="dxa"/>
            <w:gridSpan w:val="2"/>
            <w:tcBorders>
              <w:top w:val="dashed" w:sz="4" w:space="0" w:color="auto"/>
            </w:tcBorders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4" w:type="dxa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  <w:vMerge/>
          </w:tcPr>
          <w:p w:rsidR="00B9208A" w:rsidRPr="00DF1A17" w:rsidRDefault="00B9208A" w:rsidP="00C37C89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B9208A" w:rsidRPr="00DF1A17" w:rsidTr="00CF5828">
        <w:trPr>
          <w:trHeight w:val="722"/>
        </w:trPr>
        <w:tc>
          <w:tcPr>
            <w:tcW w:w="576" w:type="dxa"/>
          </w:tcPr>
          <w:p w:rsidR="00B9208A" w:rsidRPr="00DF1A17" w:rsidRDefault="00B9208A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๓.</w:t>
            </w:r>
          </w:p>
          <w:p w:rsidR="00B9208A" w:rsidRPr="00DF1A17" w:rsidRDefault="00B9208A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:rsidR="00B9208A" w:rsidRPr="00DF1A17" w:rsidRDefault="00B9208A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85" w:type="dxa"/>
            <w:tcBorders>
              <w:right w:val="single" w:sz="4" w:space="0" w:color="auto"/>
            </w:tcBorders>
          </w:tcPr>
          <w:p w:rsidR="00B9208A" w:rsidRPr="00DF1A17" w:rsidRDefault="00B9208A" w:rsidP="00931EA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การพัฒนาด้านเศรษฐกิจและชุมชน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</w:rPr>
              <w:t> </w:t>
            </w:r>
          </w:p>
          <w:p w:rsidR="00B9208A" w:rsidRPr="00DF1A17" w:rsidRDefault="00B9208A" w:rsidP="00931EA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9208A" w:rsidRPr="00DF1A17" w:rsidRDefault="00B9208A" w:rsidP="00931EA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บริการชุมชนและสังคม</w:t>
            </w:r>
          </w:p>
          <w:p w:rsidR="00B9208A" w:rsidRPr="00DF1A17" w:rsidRDefault="00B9208A" w:rsidP="00931EA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3544" w:type="dxa"/>
            <w:gridSpan w:val="2"/>
          </w:tcPr>
          <w:p w:rsidR="00B9208A" w:rsidRPr="00DF1A17" w:rsidRDefault="00B9208A" w:rsidP="00931EA1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แผนการเกษตร</w:t>
            </w:r>
          </w:p>
        </w:tc>
        <w:tc>
          <w:tcPr>
            <w:tcW w:w="1134" w:type="dxa"/>
          </w:tcPr>
          <w:p w:rsidR="00B9208A" w:rsidRPr="00DF1A17" w:rsidRDefault="00B9208A" w:rsidP="00115C57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</w:tc>
        <w:tc>
          <w:tcPr>
            <w:tcW w:w="1135" w:type="dxa"/>
            <w:gridSpan w:val="2"/>
          </w:tcPr>
          <w:p w:rsidR="00B9208A" w:rsidRPr="00DF1A17" w:rsidRDefault="00B9208A" w:rsidP="00B920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B9208A" w:rsidRPr="00DF1A17" w:rsidRDefault="00B9208A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</w:tr>
      <w:tr w:rsidR="007B09B3" w:rsidRPr="00DF1A17" w:rsidTr="0003409E">
        <w:trPr>
          <w:trHeight w:val="744"/>
        </w:trPr>
        <w:tc>
          <w:tcPr>
            <w:tcW w:w="576" w:type="dxa"/>
          </w:tcPr>
          <w:p w:rsidR="007B09B3" w:rsidRPr="00DF1A17" w:rsidRDefault="007B09B3" w:rsidP="00E36E84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/>
                <w:color w:val="000000"/>
                <w:sz w:val="28"/>
              </w:rPr>
              <w:t>.</w:t>
            </w:r>
          </w:p>
        </w:tc>
        <w:tc>
          <w:tcPr>
            <w:tcW w:w="2685" w:type="dxa"/>
            <w:tcBorders>
              <w:right w:val="single" w:sz="4" w:space="0" w:color="auto"/>
            </w:tcBorders>
            <w:vAlign w:val="bottom"/>
          </w:tcPr>
          <w:p w:rsidR="007B09B3" w:rsidRPr="00DF1A17" w:rsidRDefault="007B09B3" w:rsidP="007B09B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การ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พัฒนา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บริหารจัดการ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ทรัพยากรธรรมชาติและสิ่งแวดล้อม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09B3" w:rsidRPr="00DF1A17" w:rsidRDefault="007B09B3" w:rsidP="00445FCC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บริการชุมชนและสังคมบริหารทั่วไป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09B3" w:rsidRPr="00DF1A17" w:rsidRDefault="007B09B3" w:rsidP="00C37C89">
            <w:pPr>
              <w:spacing w:before="240"/>
              <w:rPr>
                <w:rFonts w:ascii="TH SarabunIT๙" w:eastAsia="Cordia New" w:hAnsi="TH SarabunIT๙" w:cs="TH SarabunIT๙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แผนงานเคหะและชุมชน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B09B3" w:rsidRPr="00DF1A17" w:rsidRDefault="007B09B3" w:rsidP="007B09B3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สำนักปลัดกองช่าง</w:t>
            </w:r>
          </w:p>
          <w:p w:rsidR="007B09B3" w:rsidRPr="00DF1A17" w:rsidRDefault="007B09B3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shd w:val="clear" w:color="auto" w:fill="auto"/>
          </w:tcPr>
          <w:p w:rsidR="007B09B3" w:rsidRPr="00DF1A17" w:rsidRDefault="007B09B3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7B09B3" w:rsidRPr="00DF1A17" w:rsidRDefault="007B09B3" w:rsidP="00445FC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</w:p>
        </w:tc>
      </w:tr>
      <w:tr w:rsidR="007B09B3" w:rsidRPr="00DF1A17" w:rsidTr="007B09B3">
        <w:trPr>
          <w:trHeight w:val="475"/>
        </w:trPr>
        <w:tc>
          <w:tcPr>
            <w:tcW w:w="576" w:type="dxa"/>
            <w:vMerge w:val="restart"/>
          </w:tcPr>
          <w:p w:rsidR="007B09B3" w:rsidRPr="00DF1A17" w:rsidRDefault="007B09B3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.</w:t>
            </w:r>
          </w:p>
          <w:p w:rsidR="007B09B3" w:rsidRPr="00DF1A17" w:rsidRDefault="007B09B3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:rsidR="007B09B3" w:rsidRPr="00DF1A17" w:rsidRDefault="007B09B3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85" w:type="dxa"/>
            <w:vMerge w:val="restart"/>
            <w:vAlign w:val="bottom"/>
          </w:tcPr>
          <w:p w:rsidR="007B09B3" w:rsidRPr="00DF1A17" w:rsidRDefault="007B09B3" w:rsidP="007B09B3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การบริหารจัดการบ้านเมืองที่ดี</w:t>
            </w:r>
          </w:p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7B09B3" w:rsidRPr="00DF1A17" w:rsidRDefault="007B09B3" w:rsidP="00445FCC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บริการชุมชนและสังคม</w:t>
            </w:r>
          </w:p>
        </w:tc>
        <w:tc>
          <w:tcPr>
            <w:tcW w:w="3544" w:type="dxa"/>
            <w:gridSpan w:val="2"/>
            <w:tcBorders>
              <w:bottom w:val="dashed" w:sz="4" w:space="0" w:color="auto"/>
            </w:tcBorders>
            <w:vAlign w:val="center"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แผนงานบริหารงานทั่วไป</w:t>
            </w:r>
          </w:p>
        </w:tc>
        <w:tc>
          <w:tcPr>
            <w:tcW w:w="1134" w:type="dxa"/>
            <w:vMerge w:val="restart"/>
          </w:tcPr>
          <w:p w:rsidR="007B09B3" w:rsidRPr="00DF1A17" w:rsidRDefault="007B09B3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สำนักปลัด</w:t>
            </w:r>
          </w:p>
          <w:p w:rsidR="007B09B3" w:rsidRPr="00DF1A17" w:rsidRDefault="007B09B3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กองช่าง</w:t>
            </w:r>
          </w:p>
          <w:p w:rsidR="007B09B3" w:rsidRPr="00DF1A17" w:rsidRDefault="007B09B3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  <w:vMerge w:val="restart"/>
          </w:tcPr>
          <w:p w:rsidR="007B09B3" w:rsidRPr="00DF1A17" w:rsidRDefault="007B09B3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กองคลัง</w:t>
            </w:r>
          </w:p>
          <w:p w:rsidR="007B09B3" w:rsidRPr="00DF1A17" w:rsidRDefault="007B09B3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  <w:p w:rsidR="007B09B3" w:rsidRPr="00DF1A17" w:rsidRDefault="007B09B3" w:rsidP="00603CE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B09B3" w:rsidRPr="00DF1A17" w:rsidTr="007B09B3">
        <w:trPr>
          <w:trHeight w:val="425"/>
        </w:trPr>
        <w:tc>
          <w:tcPr>
            <w:tcW w:w="576" w:type="dxa"/>
            <w:vMerge/>
          </w:tcPr>
          <w:p w:rsidR="007B09B3" w:rsidRPr="00DF1A17" w:rsidRDefault="007B09B3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85" w:type="dxa"/>
            <w:vMerge/>
            <w:vAlign w:val="bottom"/>
          </w:tcPr>
          <w:p w:rsidR="007B09B3" w:rsidRPr="00DF1A17" w:rsidRDefault="007B09B3" w:rsidP="00E36E84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 w:val="restart"/>
            <w:tcBorders>
              <w:top w:val="dashed" w:sz="4" w:space="0" w:color="auto"/>
            </w:tcBorders>
            <w:vAlign w:val="center"/>
          </w:tcPr>
          <w:p w:rsidR="007B09B3" w:rsidRPr="00DF1A17" w:rsidRDefault="007B09B3" w:rsidP="00445FCC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354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แผนงานเคหะและชุมชน</w:t>
            </w:r>
          </w:p>
        </w:tc>
        <w:tc>
          <w:tcPr>
            <w:tcW w:w="1134" w:type="dxa"/>
            <w:vMerge/>
            <w:vAlign w:val="bottom"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  <w:vMerge/>
            <w:vAlign w:val="bottom"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B09B3" w:rsidRPr="00DF1A17" w:rsidTr="007B09B3">
        <w:trPr>
          <w:trHeight w:val="56"/>
        </w:trPr>
        <w:tc>
          <w:tcPr>
            <w:tcW w:w="576" w:type="dxa"/>
            <w:vMerge/>
          </w:tcPr>
          <w:p w:rsidR="007B09B3" w:rsidRPr="00DF1A17" w:rsidRDefault="007B09B3" w:rsidP="00A01E8A">
            <w:pPr>
              <w:jc w:val="center"/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685" w:type="dxa"/>
            <w:vMerge/>
            <w:vAlign w:val="bottom"/>
          </w:tcPr>
          <w:p w:rsidR="007B09B3" w:rsidRPr="00DF1A17" w:rsidRDefault="007B09B3" w:rsidP="00E36E84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984" w:type="dxa"/>
            <w:vMerge/>
            <w:vAlign w:val="center"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3544" w:type="dxa"/>
            <w:gridSpan w:val="2"/>
            <w:tcBorders>
              <w:top w:val="dashed" w:sz="4" w:space="0" w:color="auto"/>
            </w:tcBorders>
            <w:vAlign w:val="center"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color w:val="000000"/>
                <w:sz w:val="28"/>
                <w:cs/>
              </w:rPr>
              <w:t>แผนงานการเกษตร</w:t>
            </w:r>
          </w:p>
        </w:tc>
        <w:tc>
          <w:tcPr>
            <w:tcW w:w="1134" w:type="dxa"/>
            <w:vMerge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1135" w:type="dxa"/>
            <w:gridSpan w:val="2"/>
            <w:vMerge/>
          </w:tcPr>
          <w:p w:rsidR="007B09B3" w:rsidRPr="00DF1A17" w:rsidRDefault="007B09B3" w:rsidP="00603CEA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B09B3" w:rsidRPr="00DF1A17" w:rsidTr="007B09B3">
        <w:trPr>
          <w:gridAfter w:val="4"/>
          <w:wAfter w:w="5528" w:type="dxa"/>
          <w:trHeight w:val="1710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noWrap/>
            <w:hideMark/>
          </w:tcPr>
          <w:p w:rsidR="007B09B3" w:rsidRPr="00DF1A17" w:rsidRDefault="007B09B3" w:rsidP="00E36E84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B09B3" w:rsidRPr="00DF1A17" w:rsidTr="002304CA">
        <w:trPr>
          <w:trHeight w:val="1260"/>
        </w:trPr>
        <w:tc>
          <w:tcPr>
            <w:tcW w:w="5245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7B09B3" w:rsidRPr="00DF1A17" w:rsidRDefault="007B09B3" w:rsidP="00F812BB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7B09B3" w:rsidRPr="00DF1A17" w:rsidRDefault="007B09B3" w:rsidP="00E36E84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7B09B3" w:rsidRPr="00DF1A17" w:rsidRDefault="007B09B3" w:rsidP="00E36E84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</w:tr>
      <w:tr w:rsidR="007B09B3" w:rsidRPr="00DF1A17" w:rsidTr="007B09B3">
        <w:trPr>
          <w:trHeight w:val="646"/>
        </w:trPr>
        <w:tc>
          <w:tcPr>
            <w:tcW w:w="576" w:type="dxa"/>
            <w:noWrap/>
            <w:vAlign w:val="center"/>
            <w:hideMark/>
          </w:tcPr>
          <w:p w:rsidR="007B09B3" w:rsidRPr="00DF1A17" w:rsidRDefault="007B09B3" w:rsidP="00074B3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2685" w:type="dxa"/>
            <w:noWrap/>
            <w:vAlign w:val="center"/>
            <w:hideMark/>
          </w:tcPr>
          <w:p w:rsidR="007B09B3" w:rsidRPr="00DF1A17" w:rsidRDefault="007B09B3" w:rsidP="00074B3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๖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 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ยุทธศาสตร์</w:t>
            </w:r>
          </w:p>
        </w:tc>
        <w:tc>
          <w:tcPr>
            <w:tcW w:w="1984" w:type="dxa"/>
            <w:noWrap/>
            <w:vAlign w:val="center"/>
            <w:hideMark/>
          </w:tcPr>
          <w:p w:rsidR="007B09B3" w:rsidRPr="00DF1A17" w:rsidRDefault="007B09B3" w:rsidP="00074B3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๓ ด้าน</w:t>
            </w:r>
          </w:p>
        </w:tc>
        <w:tc>
          <w:tcPr>
            <w:tcW w:w="3544" w:type="dxa"/>
            <w:gridSpan w:val="2"/>
            <w:noWrap/>
            <w:vAlign w:val="center"/>
            <w:hideMark/>
          </w:tcPr>
          <w:p w:rsidR="007B09B3" w:rsidRPr="00DF1A17" w:rsidRDefault="007B09B3" w:rsidP="00074B3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๙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 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แผนงาน</w:t>
            </w:r>
          </w:p>
        </w:tc>
        <w:tc>
          <w:tcPr>
            <w:tcW w:w="1134" w:type="dxa"/>
            <w:noWrap/>
            <w:vAlign w:val="center"/>
            <w:hideMark/>
          </w:tcPr>
          <w:p w:rsidR="007B09B3" w:rsidRPr="00DF1A17" w:rsidRDefault="007B09B3" w:rsidP="00074B3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๓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 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กอง</w:t>
            </w:r>
          </w:p>
        </w:tc>
        <w:tc>
          <w:tcPr>
            <w:tcW w:w="1135" w:type="dxa"/>
            <w:gridSpan w:val="2"/>
            <w:noWrap/>
            <w:vAlign w:val="center"/>
            <w:hideMark/>
          </w:tcPr>
          <w:p w:rsidR="007B09B3" w:rsidRPr="00DF1A17" w:rsidRDefault="007B09B3" w:rsidP="00074B3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๓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  <w:t xml:space="preserve">  </w:t>
            </w:r>
            <w:r w:rsidRPr="00DF1A17">
              <w:rPr>
                <w:rFonts w:ascii="TH SarabunIT๙" w:hAnsi="TH SarabunIT๙" w:cs="TH SarabunIT๙"/>
                <w:b/>
                <w:bCs/>
                <w:color w:val="000000"/>
                <w:sz w:val="28"/>
                <w:cs/>
              </w:rPr>
              <w:t>กอง</w:t>
            </w:r>
          </w:p>
        </w:tc>
      </w:tr>
    </w:tbl>
    <w:p w:rsidR="00115C57" w:rsidRPr="00DF1A17" w:rsidRDefault="00115C57" w:rsidP="0009182B">
      <w:pPr>
        <w:spacing w:before="240"/>
        <w:rPr>
          <w:rFonts w:ascii="TH SarabunIT๙" w:eastAsia="Cordia New" w:hAnsi="TH SarabunIT๙" w:cs="TH SarabunIT๙"/>
          <w:sz w:val="28"/>
          <w:cs/>
        </w:rPr>
      </w:pPr>
    </w:p>
    <w:p w:rsidR="00C37C89" w:rsidRPr="00DF1A17" w:rsidRDefault="00C37C89" w:rsidP="0009182B">
      <w:pPr>
        <w:spacing w:before="240"/>
        <w:rPr>
          <w:rFonts w:ascii="TH SarabunIT๙" w:eastAsia="Cordia New" w:hAnsi="TH SarabunIT๙" w:cs="TH SarabunIT๙"/>
          <w:sz w:val="28"/>
          <w:cs/>
        </w:rPr>
      </w:pPr>
    </w:p>
    <w:p w:rsidR="00C37C89" w:rsidRDefault="00C37C89" w:rsidP="00C37C89">
      <w:pPr>
        <w:spacing w:before="240"/>
        <w:ind w:left="-426" w:firstLine="426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C37C89" w:rsidRDefault="00C37C89" w:rsidP="0009182B">
      <w:pPr>
        <w:spacing w:before="240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C37C89" w:rsidRDefault="00C37C89" w:rsidP="0009182B">
      <w:pPr>
        <w:spacing w:before="240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tbl>
      <w:tblPr>
        <w:tblW w:w="31680" w:type="dxa"/>
        <w:tblInd w:w="-1701" w:type="dxa"/>
        <w:tblLook w:val="04A0" w:firstRow="1" w:lastRow="0" w:firstColumn="1" w:lastColumn="0" w:noHBand="0" w:noVBand="1"/>
      </w:tblPr>
      <w:tblGrid>
        <w:gridCol w:w="1465"/>
        <w:gridCol w:w="4572"/>
        <w:gridCol w:w="1089"/>
        <w:gridCol w:w="2210"/>
        <w:gridCol w:w="1128"/>
        <w:gridCol w:w="1088"/>
        <w:gridCol w:w="370"/>
        <w:gridCol w:w="368"/>
        <w:gridCol w:w="368"/>
        <w:gridCol w:w="369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</w:tblGrid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C37C89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98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645"/>
        </w:trPr>
        <w:tc>
          <w:tcPr>
            <w:tcW w:w="11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1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1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1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6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95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420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  <w:tr w:rsidR="0009182B" w:rsidRPr="0009182B" w:rsidTr="0009182B">
        <w:trPr>
          <w:trHeight w:val="113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182B" w:rsidRPr="0009182B" w:rsidRDefault="0009182B" w:rsidP="0009182B">
            <w:pPr>
              <w:rPr>
                <w:rFonts w:ascii="TH SarabunPSK" w:hAnsi="TH SarabunPSK" w:cs="TH SarabunPSK"/>
                <w:color w:val="C00000"/>
                <w:sz w:val="28"/>
              </w:rPr>
            </w:pPr>
          </w:p>
        </w:tc>
      </w:tr>
    </w:tbl>
    <w:p w:rsidR="0009182B" w:rsidRPr="0009182B" w:rsidRDefault="0009182B">
      <w:pPr>
        <w:rPr>
          <w:rFonts w:ascii="TH SarabunPSK" w:hAnsi="TH SarabunPSK" w:cs="TH SarabunPSK"/>
        </w:rPr>
      </w:pPr>
    </w:p>
    <w:sectPr w:rsidR="0009182B" w:rsidRPr="0009182B" w:rsidSect="004178E1">
      <w:headerReference w:type="default" r:id="rId9"/>
      <w:pgSz w:w="11906" w:h="16838"/>
      <w:pgMar w:top="1440" w:right="1134" w:bottom="567" w:left="1701" w:header="709" w:footer="709" w:gutter="0"/>
      <w:pgNumType w:fmt="thaiNumbers"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65C" w:rsidRDefault="008D465C" w:rsidP="004178E1">
      <w:r>
        <w:separator/>
      </w:r>
    </w:p>
  </w:endnote>
  <w:endnote w:type="continuationSeparator" w:id="0">
    <w:p w:rsidR="008D465C" w:rsidRDefault="008D465C" w:rsidP="0041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65C" w:rsidRDefault="008D465C" w:rsidP="004178E1">
      <w:r>
        <w:separator/>
      </w:r>
    </w:p>
  </w:footnote>
  <w:footnote w:type="continuationSeparator" w:id="0">
    <w:p w:rsidR="008D465C" w:rsidRDefault="008D465C" w:rsidP="00417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58020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4178E1" w:rsidRPr="00B77D6F" w:rsidRDefault="00F812BB">
        <w:pPr>
          <w:pStyle w:val="a9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>
          <w:rPr>
            <w:rFonts w:ascii="TH SarabunIT๙" w:hAnsi="TH SarabunIT๙" w:cs="TH SarabunIT๙"/>
            <w:b/>
            <w:bCs/>
          </w:rPr>
          <w:t>85</w:t>
        </w:r>
      </w:p>
    </w:sdtContent>
  </w:sdt>
  <w:p w:rsidR="004178E1" w:rsidRDefault="004178E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3FC8"/>
    <w:multiLevelType w:val="hybridMultilevel"/>
    <w:tmpl w:val="C740661A"/>
    <w:lvl w:ilvl="0" w:tplc="89308A3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2B"/>
    <w:rsid w:val="00052BF1"/>
    <w:rsid w:val="00074B38"/>
    <w:rsid w:val="00081C0C"/>
    <w:rsid w:val="000902FC"/>
    <w:rsid w:val="0009182B"/>
    <w:rsid w:val="00115C57"/>
    <w:rsid w:val="002E6D7F"/>
    <w:rsid w:val="002F29F5"/>
    <w:rsid w:val="004178E1"/>
    <w:rsid w:val="00522A88"/>
    <w:rsid w:val="00567C7B"/>
    <w:rsid w:val="005E54C2"/>
    <w:rsid w:val="00603CEA"/>
    <w:rsid w:val="00754E93"/>
    <w:rsid w:val="007B09B3"/>
    <w:rsid w:val="007F42FC"/>
    <w:rsid w:val="00822C54"/>
    <w:rsid w:val="008418EB"/>
    <w:rsid w:val="008532D3"/>
    <w:rsid w:val="00876B78"/>
    <w:rsid w:val="008D465C"/>
    <w:rsid w:val="008E6609"/>
    <w:rsid w:val="00931EA1"/>
    <w:rsid w:val="009A2C5D"/>
    <w:rsid w:val="009E703E"/>
    <w:rsid w:val="00A01E8A"/>
    <w:rsid w:val="00A1210B"/>
    <w:rsid w:val="00B77D6F"/>
    <w:rsid w:val="00B9208A"/>
    <w:rsid w:val="00BB7882"/>
    <w:rsid w:val="00C37C89"/>
    <w:rsid w:val="00C53436"/>
    <w:rsid w:val="00CD4B0E"/>
    <w:rsid w:val="00CF5828"/>
    <w:rsid w:val="00D3081C"/>
    <w:rsid w:val="00DF1A17"/>
    <w:rsid w:val="00E30602"/>
    <w:rsid w:val="00E727B1"/>
    <w:rsid w:val="00F812BB"/>
    <w:rsid w:val="00FE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81C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D3081C"/>
    <w:pPr>
      <w:keepNext/>
      <w:spacing w:before="240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D3081C"/>
    <w:pPr>
      <w:keepNext/>
      <w:spacing w:before="24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D3081C"/>
    <w:pPr>
      <w:keepNext/>
      <w:spacing w:before="240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D3081C"/>
    <w:pPr>
      <w:keepNext/>
      <w:spacing w:before="240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D3081C"/>
    <w:pPr>
      <w:keepNext/>
      <w:jc w:val="right"/>
      <w:outlineLvl w:val="4"/>
    </w:pPr>
    <w:rPr>
      <w:rFonts w:ascii="Angsana New" w:hAnsi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D3081C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D3081C"/>
    <w:pPr>
      <w:keepNext/>
      <w:ind w:right="-508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3081C"/>
    <w:pPr>
      <w:keepNext/>
      <w:ind w:right="-508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D3081C"/>
    <w:pPr>
      <w:keepNext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D3081C"/>
    <w:rPr>
      <w:b/>
      <w:bCs/>
      <w:sz w:val="40"/>
      <w:szCs w:val="40"/>
    </w:rPr>
  </w:style>
  <w:style w:type="character" w:customStyle="1" w:styleId="20">
    <w:name w:val="หัวเรื่อง 2 อักขระ"/>
    <w:basedOn w:val="a0"/>
    <w:link w:val="2"/>
    <w:rsid w:val="00567C7B"/>
    <w:rPr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567C7B"/>
    <w:rPr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567C7B"/>
    <w:rPr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567C7B"/>
    <w:rPr>
      <w:rFonts w:ascii="Angsana New" w:hAnsi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67C7B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567C7B"/>
    <w:rPr>
      <w:b/>
      <w:bCs/>
      <w:sz w:val="24"/>
      <w:szCs w:val="28"/>
    </w:rPr>
  </w:style>
  <w:style w:type="character" w:customStyle="1" w:styleId="80">
    <w:name w:val="หัวเรื่อง 8 อักขระ"/>
    <w:basedOn w:val="a0"/>
    <w:link w:val="8"/>
    <w:rsid w:val="00567C7B"/>
    <w:rPr>
      <w:b/>
      <w:bCs/>
      <w:sz w:val="24"/>
      <w:szCs w:val="28"/>
    </w:rPr>
  </w:style>
  <w:style w:type="character" w:customStyle="1" w:styleId="90">
    <w:name w:val="หัวเรื่อง 9 อักขระ"/>
    <w:basedOn w:val="a0"/>
    <w:link w:val="9"/>
    <w:rsid w:val="00567C7B"/>
    <w:rPr>
      <w:b/>
      <w:bCs/>
      <w:sz w:val="32"/>
      <w:szCs w:val="32"/>
    </w:rPr>
  </w:style>
  <w:style w:type="paragraph" w:styleId="a3">
    <w:name w:val="Title"/>
    <w:basedOn w:val="a"/>
    <w:link w:val="a4"/>
    <w:qFormat/>
    <w:rsid w:val="00D3081C"/>
    <w:pPr>
      <w:jc w:val="center"/>
    </w:pPr>
  </w:style>
  <w:style w:type="character" w:customStyle="1" w:styleId="a4">
    <w:name w:val="ชื่อเรื่อง อักขระ"/>
    <w:basedOn w:val="a0"/>
    <w:link w:val="a3"/>
    <w:rsid w:val="00567C7B"/>
    <w:rPr>
      <w:sz w:val="24"/>
      <w:szCs w:val="28"/>
    </w:rPr>
  </w:style>
  <w:style w:type="paragraph" w:styleId="a5">
    <w:name w:val="List Paragraph"/>
    <w:basedOn w:val="a"/>
    <w:uiPriority w:val="34"/>
    <w:qFormat/>
    <w:rsid w:val="0009182B"/>
    <w:pPr>
      <w:ind w:left="720"/>
      <w:contextualSpacing/>
    </w:pPr>
  </w:style>
  <w:style w:type="table" w:styleId="a6">
    <w:name w:val="Table Grid"/>
    <w:basedOn w:val="a1"/>
    <w:uiPriority w:val="59"/>
    <w:rsid w:val="00091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1EA1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31EA1"/>
    <w:rPr>
      <w:rFonts w:ascii="Tahoma" w:hAnsi="Tahoma"/>
      <w:sz w:val="16"/>
    </w:rPr>
  </w:style>
  <w:style w:type="paragraph" w:styleId="a9">
    <w:name w:val="header"/>
    <w:basedOn w:val="a"/>
    <w:link w:val="aa"/>
    <w:uiPriority w:val="99"/>
    <w:unhideWhenUsed/>
    <w:rsid w:val="004178E1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4178E1"/>
    <w:rPr>
      <w:sz w:val="24"/>
      <w:szCs w:val="28"/>
    </w:rPr>
  </w:style>
  <w:style w:type="paragraph" w:styleId="ab">
    <w:name w:val="footer"/>
    <w:basedOn w:val="a"/>
    <w:link w:val="ac"/>
    <w:uiPriority w:val="99"/>
    <w:unhideWhenUsed/>
    <w:rsid w:val="004178E1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4178E1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81C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D3081C"/>
    <w:pPr>
      <w:keepNext/>
      <w:spacing w:before="240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D3081C"/>
    <w:pPr>
      <w:keepNext/>
      <w:spacing w:before="24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D3081C"/>
    <w:pPr>
      <w:keepNext/>
      <w:spacing w:before="240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D3081C"/>
    <w:pPr>
      <w:keepNext/>
      <w:spacing w:before="240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D3081C"/>
    <w:pPr>
      <w:keepNext/>
      <w:jc w:val="right"/>
      <w:outlineLvl w:val="4"/>
    </w:pPr>
    <w:rPr>
      <w:rFonts w:ascii="Angsana New" w:hAnsi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D3081C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D3081C"/>
    <w:pPr>
      <w:keepNext/>
      <w:ind w:right="-508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3081C"/>
    <w:pPr>
      <w:keepNext/>
      <w:ind w:right="-508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D3081C"/>
    <w:pPr>
      <w:keepNext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D3081C"/>
    <w:rPr>
      <w:b/>
      <w:bCs/>
      <w:sz w:val="40"/>
      <w:szCs w:val="40"/>
    </w:rPr>
  </w:style>
  <w:style w:type="character" w:customStyle="1" w:styleId="20">
    <w:name w:val="หัวเรื่อง 2 อักขระ"/>
    <w:basedOn w:val="a0"/>
    <w:link w:val="2"/>
    <w:rsid w:val="00567C7B"/>
    <w:rPr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567C7B"/>
    <w:rPr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567C7B"/>
    <w:rPr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567C7B"/>
    <w:rPr>
      <w:rFonts w:ascii="Angsana New" w:hAnsi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67C7B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567C7B"/>
    <w:rPr>
      <w:b/>
      <w:bCs/>
      <w:sz w:val="24"/>
      <w:szCs w:val="28"/>
    </w:rPr>
  </w:style>
  <w:style w:type="character" w:customStyle="1" w:styleId="80">
    <w:name w:val="หัวเรื่อง 8 อักขระ"/>
    <w:basedOn w:val="a0"/>
    <w:link w:val="8"/>
    <w:rsid w:val="00567C7B"/>
    <w:rPr>
      <w:b/>
      <w:bCs/>
      <w:sz w:val="24"/>
      <w:szCs w:val="28"/>
    </w:rPr>
  </w:style>
  <w:style w:type="character" w:customStyle="1" w:styleId="90">
    <w:name w:val="หัวเรื่อง 9 อักขระ"/>
    <w:basedOn w:val="a0"/>
    <w:link w:val="9"/>
    <w:rsid w:val="00567C7B"/>
    <w:rPr>
      <w:b/>
      <w:bCs/>
      <w:sz w:val="32"/>
      <w:szCs w:val="32"/>
    </w:rPr>
  </w:style>
  <w:style w:type="paragraph" w:styleId="a3">
    <w:name w:val="Title"/>
    <w:basedOn w:val="a"/>
    <w:link w:val="a4"/>
    <w:qFormat/>
    <w:rsid w:val="00D3081C"/>
    <w:pPr>
      <w:jc w:val="center"/>
    </w:pPr>
  </w:style>
  <w:style w:type="character" w:customStyle="1" w:styleId="a4">
    <w:name w:val="ชื่อเรื่อง อักขระ"/>
    <w:basedOn w:val="a0"/>
    <w:link w:val="a3"/>
    <w:rsid w:val="00567C7B"/>
    <w:rPr>
      <w:sz w:val="24"/>
      <w:szCs w:val="28"/>
    </w:rPr>
  </w:style>
  <w:style w:type="paragraph" w:styleId="a5">
    <w:name w:val="List Paragraph"/>
    <w:basedOn w:val="a"/>
    <w:uiPriority w:val="34"/>
    <w:qFormat/>
    <w:rsid w:val="0009182B"/>
    <w:pPr>
      <w:ind w:left="720"/>
      <w:contextualSpacing/>
    </w:pPr>
  </w:style>
  <w:style w:type="table" w:styleId="a6">
    <w:name w:val="Table Grid"/>
    <w:basedOn w:val="a1"/>
    <w:uiPriority w:val="59"/>
    <w:rsid w:val="00091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1EA1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31EA1"/>
    <w:rPr>
      <w:rFonts w:ascii="Tahoma" w:hAnsi="Tahoma"/>
      <w:sz w:val="16"/>
    </w:rPr>
  </w:style>
  <w:style w:type="paragraph" w:styleId="a9">
    <w:name w:val="header"/>
    <w:basedOn w:val="a"/>
    <w:link w:val="aa"/>
    <w:uiPriority w:val="99"/>
    <w:unhideWhenUsed/>
    <w:rsid w:val="004178E1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4178E1"/>
    <w:rPr>
      <w:sz w:val="24"/>
      <w:szCs w:val="28"/>
    </w:rPr>
  </w:style>
  <w:style w:type="paragraph" w:styleId="ab">
    <w:name w:val="footer"/>
    <w:basedOn w:val="a"/>
    <w:link w:val="ac"/>
    <w:uiPriority w:val="99"/>
    <w:unhideWhenUsed/>
    <w:rsid w:val="004178E1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4178E1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DC0D-9E3D-466E-A1A9-6AB8C918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KOPKO</dc:creator>
  <cp:lastModifiedBy>PODANG</cp:lastModifiedBy>
  <cp:revision>19</cp:revision>
  <cp:lastPrinted>2017-02-06T07:19:00Z</cp:lastPrinted>
  <dcterms:created xsi:type="dcterms:W3CDTF">2016-11-07T08:32:00Z</dcterms:created>
  <dcterms:modified xsi:type="dcterms:W3CDTF">2017-02-06T07:21:00Z</dcterms:modified>
</cp:coreProperties>
</file>